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0BF5" w14:textId="20A4B592" w:rsidR="0064079C" w:rsidRDefault="00727FD1" w:rsidP="0064079C">
      <w:r w:rsidRPr="0064079C">
        <w:rPr>
          <w:noProof/>
        </w:rPr>
        <mc:AlternateContent>
          <mc:Choice Requires="wpg">
            <w:drawing>
              <wp:anchor distT="0" distB="0" distL="114300" distR="114300" simplePos="0" relativeHeight="251658241" behindDoc="0" locked="0" layoutInCell="1" allowOverlap="1" wp14:anchorId="04577D47" wp14:editId="0FAEE57E">
                <wp:simplePos x="0" y="0"/>
                <wp:positionH relativeFrom="margin">
                  <wp:posOffset>-7025640</wp:posOffset>
                </wp:positionH>
                <wp:positionV relativeFrom="paragraph">
                  <wp:posOffset>-806977</wp:posOffset>
                </wp:positionV>
                <wp:extent cx="17895499" cy="15713530"/>
                <wp:effectExtent l="685800" t="609600" r="259715" b="612775"/>
                <wp:wrapNone/>
                <wp:docPr id="30" name="Group 29">
                  <a:extLst xmlns:a="http://schemas.openxmlformats.org/drawingml/2006/main">
                    <a:ext uri="{FF2B5EF4-FFF2-40B4-BE49-F238E27FC236}">
                      <a16:creationId xmlns:a16="http://schemas.microsoft.com/office/drawing/2014/main" id="{32D9CE02-016A-7230-3A25-A0837FFEA3F5}"/>
                    </a:ext>
                  </a:extLst>
                </wp:docPr>
                <wp:cNvGraphicFramePr/>
                <a:graphic xmlns:a="http://schemas.openxmlformats.org/drawingml/2006/main">
                  <a:graphicData uri="http://schemas.microsoft.com/office/word/2010/wordprocessingGroup">
                    <wpg:wgp>
                      <wpg:cNvGrpSpPr/>
                      <wpg:grpSpPr>
                        <a:xfrm>
                          <a:off x="0" y="0"/>
                          <a:ext cx="17895499" cy="15713530"/>
                          <a:chOff x="18794" y="-13526"/>
                          <a:chExt cx="19002070" cy="15904243"/>
                        </a:xfrm>
                      </wpg:grpSpPr>
                      <wpg:grpSp>
                        <wpg:cNvPr id="314747505" name="Group 314747505"/>
                        <wpg:cNvGrpSpPr/>
                        <wpg:grpSpPr>
                          <a:xfrm rot="7382746">
                            <a:off x="5671154" y="6440572"/>
                            <a:ext cx="12751036" cy="6149254"/>
                            <a:chOff x="5648875" y="6433606"/>
                            <a:chExt cx="4569684" cy="2203754"/>
                          </a:xfrm>
                        </wpg:grpSpPr>
                        <wps:wsp>
                          <wps:cNvPr id="194008578" name="Freeform 3"/>
                          <wps:cNvSpPr/>
                          <wps:spPr>
                            <a:xfrm>
                              <a:off x="5648875" y="6452656"/>
                              <a:ext cx="4569683" cy="2184704"/>
                            </a:xfrm>
                            <a:custGeom>
                              <a:avLst/>
                              <a:gdLst/>
                              <a:ahLst/>
                              <a:cxnLst/>
                              <a:rect l="l" t="t" r="r" b="b"/>
                              <a:pathLst>
                                <a:path w="4569683" h="2184704">
                                  <a:moveTo>
                                    <a:pt x="0" y="0"/>
                                  </a:moveTo>
                                  <a:lnTo>
                                    <a:pt x="4569683" y="0"/>
                                  </a:lnTo>
                                  <a:lnTo>
                                    <a:pt x="4569683" y="2184704"/>
                                  </a:lnTo>
                                  <a:lnTo>
                                    <a:pt x="0" y="2184704"/>
                                  </a:lnTo>
                                  <a:close/>
                                </a:path>
                              </a:pathLst>
                            </a:custGeom>
                            <a:solidFill>
                              <a:srgbClr val="820101"/>
                            </a:solidFill>
                            <a:ln cap="sq">
                              <a:noFill/>
                              <a:prstDash val="solid"/>
                              <a:miter/>
                            </a:ln>
                          </wps:spPr>
                          <wps:bodyPr/>
                        </wps:wsp>
                        <wps:wsp>
                          <wps:cNvPr id="1399769392" name="TextBox 4"/>
                          <wps:cNvSpPr txBox="1"/>
                          <wps:spPr>
                            <a:xfrm>
                              <a:off x="5648875" y="6433606"/>
                              <a:ext cx="4569684" cy="2203754"/>
                            </a:xfrm>
                            <a:prstGeom prst="rect">
                              <a:avLst/>
                            </a:prstGeom>
                          </wps:spPr>
                          <wps:bodyPr lIns="50800" tIns="50800" rIns="50800" bIns="50800" rtlCol="0" anchor="ctr"/>
                        </wps:wsp>
                      </wpg:grpSp>
                      <wpg:grpSp>
                        <wpg:cNvPr id="413348137" name="Group 413348137"/>
                        <wpg:cNvGrpSpPr/>
                        <wpg:grpSpPr>
                          <a:xfrm rot="8100000">
                            <a:off x="6269828" y="7027749"/>
                            <a:ext cx="12751036" cy="6065249"/>
                            <a:chOff x="6251034" y="7016482"/>
                            <a:chExt cx="4569684" cy="2173648"/>
                          </a:xfrm>
                        </wpg:grpSpPr>
                        <wps:wsp>
                          <wps:cNvPr id="277199060" name="Freeform 6"/>
                          <wps:cNvSpPr/>
                          <wps:spPr>
                            <a:xfrm>
                              <a:off x="6251034" y="7035532"/>
                              <a:ext cx="4569683" cy="2154598"/>
                            </a:xfrm>
                            <a:custGeom>
                              <a:avLst/>
                              <a:gdLst/>
                              <a:ahLst/>
                              <a:cxnLst/>
                              <a:rect l="l" t="t" r="r" b="b"/>
                              <a:pathLst>
                                <a:path w="4569683" h="2154598">
                                  <a:moveTo>
                                    <a:pt x="0" y="0"/>
                                  </a:moveTo>
                                  <a:lnTo>
                                    <a:pt x="4569683" y="0"/>
                                  </a:lnTo>
                                  <a:lnTo>
                                    <a:pt x="4569683" y="2154598"/>
                                  </a:lnTo>
                                  <a:lnTo>
                                    <a:pt x="0" y="2154598"/>
                                  </a:lnTo>
                                  <a:close/>
                                </a:path>
                              </a:pathLst>
                            </a:custGeom>
                            <a:solidFill>
                              <a:srgbClr val="A60000"/>
                            </a:solidFill>
                            <a:ln cap="sq">
                              <a:noFill/>
                              <a:prstDash val="solid"/>
                              <a:miter/>
                            </a:ln>
                          </wps:spPr>
                          <wps:bodyPr/>
                        </wps:wsp>
                        <wps:wsp>
                          <wps:cNvPr id="1463244598" name="TextBox 7"/>
                          <wps:cNvSpPr txBox="1"/>
                          <wps:spPr>
                            <a:xfrm>
                              <a:off x="6251034" y="7016482"/>
                              <a:ext cx="4569684" cy="2173648"/>
                            </a:xfrm>
                            <a:prstGeom prst="rect">
                              <a:avLst/>
                            </a:prstGeom>
                          </wps:spPr>
                          <wps:bodyPr lIns="50800" tIns="50800" rIns="50800" bIns="50800" rtlCol="0" anchor="ctr"/>
                        </wps:wsp>
                      </wpg:grpSp>
                      <wpg:grpSp>
                        <wpg:cNvPr id="1401753709" name="Group 1401753709"/>
                        <wpg:cNvGrpSpPr/>
                        <wpg:grpSpPr>
                          <a:xfrm rot="7486740">
                            <a:off x="226482" y="4805603"/>
                            <a:ext cx="10391523" cy="6196033"/>
                            <a:chOff x="204651" y="4797970"/>
                            <a:chExt cx="3724087" cy="2220519"/>
                          </a:xfrm>
                        </wpg:grpSpPr>
                        <wps:wsp>
                          <wps:cNvPr id="1392021307" name="Freeform 9"/>
                          <wps:cNvSpPr/>
                          <wps:spPr>
                            <a:xfrm>
                              <a:off x="204651" y="4817020"/>
                              <a:ext cx="3724087" cy="2201469"/>
                            </a:xfrm>
                            <a:custGeom>
                              <a:avLst/>
                              <a:gdLst/>
                              <a:ahLst/>
                              <a:cxnLst/>
                              <a:rect l="l" t="t" r="r" b="b"/>
                              <a:pathLst>
                                <a:path w="3724087" h="2201469">
                                  <a:moveTo>
                                    <a:pt x="0" y="0"/>
                                  </a:moveTo>
                                  <a:lnTo>
                                    <a:pt x="3724087" y="0"/>
                                  </a:lnTo>
                                  <a:lnTo>
                                    <a:pt x="3724087" y="2201469"/>
                                  </a:lnTo>
                                  <a:lnTo>
                                    <a:pt x="0" y="2201469"/>
                                  </a:lnTo>
                                  <a:close/>
                                </a:path>
                              </a:pathLst>
                            </a:custGeom>
                            <a:solidFill>
                              <a:srgbClr val="2E3231"/>
                            </a:solidFill>
                            <a:ln cap="sq">
                              <a:noFill/>
                              <a:prstDash val="solid"/>
                              <a:miter/>
                            </a:ln>
                          </wps:spPr>
                          <wps:bodyPr/>
                        </wps:wsp>
                        <wps:wsp>
                          <wps:cNvPr id="119794682" name="TextBox 10"/>
                          <wps:cNvSpPr txBox="1"/>
                          <wps:spPr>
                            <a:xfrm>
                              <a:off x="204651" y="4797970"/>
                              <a:ext cx="3724087" cy="2220519"/>
                            </a:xfrm>
                            <a:prstGeom prst="rect">
                              <a:avLst/>
                            </a:prstGeom>
                          </wps:spPr>
                          <wps:bodyPr lIns="50800" tIns="50800" rIns="50800" bIns="50800" rtlCol="0" anchor="ctr"/>
                        </wps:wsp>
                      </wpg:grpSp>
                      <wpg:grpSp>
                        <wpg:cNvPr id="1315937598" name="Group 1315937598"/>
                        <wpg:cNvGrpSpPr/>
                        <wpg:grpSpPr>
                          <a:xfrm rot="8100000">
                            <a:off x="18794" y="4832734"/>
                            <a:ext cx="10391523" cy="6065249"/>
                            <a:chOff x="0" y="4821468"/>
                            <a:chExt cx="3724087" cy="2173648"/>
                          </a:xfrm>
                        </wpg:grpSpPr>
                        <wps:wsp>
                          <wps:cNvPr id="1510920841" name="Freeform 12"/>
                          <wps:cNvSpPr/>
                          <wps:spPr>
                            <a:xfrm>
                              <a:off x="0" y="4840518"/>
                              <a:ext cx="3724087" cy="2154598"/>
                            </a:xfrm>
                            <a:custGeom>
                              <a:avLst/>
                              <a:gdLst/>
                              <a:ahLst/>
                              <a:cxnLst/>
                              <a:rect l="l" t="t" r="r" b="b"/>
                              <a:pathLst>
                                <a:path w="3724087" h="2154598">
                                  <a:moveTo>
                                    <a:pt x="0" y="0"/>
                                  </a:moveTo>
                                  <a:lnTo>
                                    <a:pt x="3724087" y="0"/>
                                  </a:lnTo>
                                  <a:lnTo>
                                    <a:pt x="3724087" y="2154598"/>
                                  </a:lnTo>
                                  <a:lnTo>
                                    <a:pt x="0" y="2154598"/>
                                  </a:lnTo>
                                  <a:close/>
                                </a:path>
                              </a:pathLst>
                            </a:custGeom>
                            <a:solidFill>
                              <a:srgbClr val="545454"/>
                            </a:solidFill>
                            <a:ln cap="sq">
                              <a:noFill/>
                              <a:prstDash val="solid"/>
                              <a:miter/>
                            </a:ln>
                          </wps:spPr>
                          <wps:bodyPr/>
                        </wps:wsp>
                        <wps:wsp>
                          <wps:cNvPr id="1859771332" name="TextBox 13"/>
                          <wps:cNvSpPr txBox="1"/>
                          <wps:spPr>
                            <a:xfrm>
                              <a:off x="0" y="4821468"/>
                              <a:ext cx="3724087" cy="2173648"/>
                            </a:xfrm>
                            <a:prstGeom prst="rect">
                              <a:avLst/>
                            </a:prstGeom>
                          </wps:spPr>
                          <wps:bodyPr lIns="50800" tIns="50800" rIns="50800" bIns="50800" rtlCol="0" anchor="ctr"/>
                        </wps:wsp>
                      </wpg:grpSp>
                      <wpg:grpSp>
                        <wpg:cNvPr id="598546983" name="Group 598546983"/>
                        <wpg:cNvGrpSpPr/>
                        <wpg:grpSpPr>
                          <a:xfrm rot="5400000">
                            <a:off x="7521350" y="2040073"/>
                            <a:ext cx="8856016" cy="6065249"/>
                            <a:chOff x="7494771" y="2047601"/>
                            <a:chExt cx="3173796" cy="2173648"/>
                          </a:xfrm>
                        </wpg:grpSpPr>
                        <wps:wsp>
                          <wps:cNvPr id="1118164247" name="Freeform 15"/>
                          <wps:cNvSpPr/>
                          <wps:spPr>
                            <a:xfrm>
                              <a:off x="7494771" y="2066651"/>
                              <a:ext cx="3173796" cy="2154598"/>
                            </a:xfrm>
                            <a:custGeom>
                              <a:avLst/>
                              <a:gdLst/>
                              <a:ahLst/>
                              <a:cxnLst/>
                              <a:rect l="l" t="t" r="r" b="b"/>
                              <a:pathLst>
                                <a:path w="3173796" h="2154598">
                                  <a:moveTo>
                                    <a:pt x="0" y="0"/>
                                  </a:moveTo>
                                  <a:lnTo>
                                    <a:pt x="3173796" y="0"/>
                                  </a:lnTo>
                                  <a:lnTo>
                                    <a:pt x="3173796" y="2154598"/>
                                  </a:lnTo>
                                  <a:lnTo>
                                    <a:pt x="0" y="2154598"/>
                                  </a:lnTo>
                                  <a:close/>
                                </a:path>
                              </a:pathLst>
                            </a:custGeom>
                            <a:solidFill>
                              <a:srgbClr val="FFFFFF"/>
                            </a:solidFill>
                            <a:ln cap="sq">
                              <a:noFill/>
                              <a:prstDash val="solid"/>
                              <a:miter/>
                            </a:ln>
                          </wps:spPr>
                          <wps:bodyPr/>
                        </wps:wsp>
                        <wps:wsp>
                          <wps:cNvPr id="589662755" name="TextBox 16"/>
                          <wps:cNvSpPr txBox="1"/>
                          <wps:spPr>
                            <a:xfrm>
                              <a:off x="7494771" y="2047601"/>
                              <a:ext cx="3173796" cy="2173648"/>
                            </a:xfrm>
                            <a:prstGeom prst="rect">
                              <a:avLst/>
                            </a:prstGeom>
                          </wps:spPr>
                          <wps:bodyPr lIns="50800" tIns="50800" rIns="50800" bIns="50800" rtlCol="0" anchor="ctr"/>
                        </wps:wsp>
                      </wpg:grpSp>
                      <wpg:grpSp>
                        <wpg:cNvPr id="601954049" name="Group 601954049"/>
                        <wpg:cNvGrpSpPr/>
                        <wpg:grpSpPr>
                          <a:xfrm rot="3564536">
                            <a:off x="4393024" y="1910095"/>
                            <a:ext cx="8856016" cy="5008773"/>
                            <a:chOff x="4370145" y="1931149"/>
                            <a:chExt cx="3173796" cy="1795031"/>
                          </a:xfrm>
                        </wpg:grpSpPr>
                        <wps:wsp>
                          <wps:cNvPr id="314783240" name="Freeform 18"/>
                          <wps:cNvSpPr/>
                          <wps:spPr>
                            <a:xfrm>
                              <a:off x="4370145" y="1950199"/>
                              <a:ext cx="3173796" cy="1775981"/>
                            </a:xfrm>
                            <a:custGeom>
                              <a:avLst/>
                              <a:gdLst/>
                              <a:ahLst/>
                              <a:cxnLst/>
                              <a:rect l="l" t="t" r="r" b="b"/>
                              <a:pathLst>
                                <a:path w="3173796" h="1775981">
                                  <a:moveTo>
                                    <a:pt x="0" y="0"/>
                                  </a:moveTo>
                                  <a:lnTo>
                                    <a:pt x="3173796" y="0"/>
                                  </a:lnTo>
                                  <a:lnTo>
                                    <a:pt x="3173796" y="1775981"/>
                                  </a:lnTo>
                                  <a:lnTo>
                                    <a:pt x="0" y="1775981"/>
                                  </a:lnTo>
                                  <a:close/>
                                </a:path>
                              </a:pathLst>
                            </a:custGeom>
                            <a:solidFill>
                              <a:srgbClr val="FFFFFF"/>
                            </a:solidFill>
                            <a:ln cap="sq">
                              <a:noFill/>
                              <a:prstDash val="solid"/>
                              <a:miter/>
                            </a:ln>
                          </wps:spPr>
                          <wps:bodyPr/>
                        </wps:wsp>
                        <wps:wsp>
                          <wps:cNvPr id="2059690272" name="TextBox 19"/>
                          <wps:cNvSpPr txBox="1"/>
                          <wps:spPr>
                            <a:xfrm>
                              <a:off x="4370145" y="1931149"/>
                              <a:ext cx="3173796" cy="1795031"/>
                            </a:xfrm>
                            <a:prstGeom prst="rect">
                              <a:avLst/>
                            </a:prstGeom>
                          </wps:spPr>
                          <wps:bodyPr lIns="50800" tIns="50800" rIns="50800" bIns="50800" rtlCol="0" anchor="ctr"/>
                        </wps:wsp>
                      </wpg:grpSp>
                      <wpg:grpSp>
                        <wpg:cNvPr id="270411739" name="Group 270411739"/>
                        <wpg:cNvGrpSpPr/>
                        <wpg:grpSpPr>
                          <a:xfrm rot="-10800000">
                            <a:off x="10510706" y="6363985"/>
                            <a:ext cx="4231693" cy="725759"/>
                            <a:chOff x="10510706" y="6344930"/>
                            <a:chExt cx="1516543" cy="260096"/>
                          </a:xfrm>
                        </wpg:grpSpPr>
                        <wps:wsp>
                          <wps:cNvPr id="1169472497" name="Freeform 21"/>
                          <wps:cNvSpPr/>
                          <wps:spPr>
                            <a:xfrm>
                              <a:off x="10510706" y="6363980"/>
                              <a:ext cx="1516543" cy="241046"/>
                            </a:xfrm>
                            <a:custGeom>
                              <a:avLst/>
                              <a:gdLst/>
                              <a:ahLst/>
                              <a:cxnLst/>
                              <a:rect l="l" t="t" r="r" b="b"/>
                              <a:pathLst>
                                <a:path w="1516543" h="241046">
                                  <a:moveTo>
                                    <a:pt x="0" y="0"/>
                                  </a:moveTo>
                                  <a:lnTo>
                                    <a:pt x="1516543" y="0"/>
                                  </a:lnTo>
                                  <a:lnTo>
                                    <a:pt x="1516543" y="241046"/>
                                  </a:lnTo>
                                  <a:lnTo>
                                    <a:pt x="0" y="241046"/>
                                  </a:lnTo>
                                  <a:close/>
                                </a:path>
                              </a:pathLst>
                            </a:custGeom>
                            <a:solidFill>
                              <a:srgbClr val="A60000"/>
                            </a:solidFill>
                            <a:ln cap="sq">
                              <a:noFill/>
                              <a:prstDash val="solid"/>
                              <a:miter/>
                            </a:ln>
                          </wps:spPr>
                          <wps:bodyPr/>
                        </wps:wsp>
                        <wps:wsp>
                          <wps:cNvPr id="40131210" name="TextBox 22"/>
                          <wps:cNvSpPr txBox="1"/>
                          <wps:spPr>
                            <a:xfrm>
                              <a:off x="10510706" y="6344930"/>
                              <a:ext cx="1516543" cy="260096"/>
                            </a:xfrm>
                            <a:prstGeom prst="rect">
                              <a:avLst/>
                            </a:prstGeom>
                          </wps:spPr>
                          <wps:bodyPr lIns="50800" tIns="50800" rIns="50800" bIns="50800" rtlCol="0" anchor="ctr"/>
                        </wps:wsp>
                      </wpg:grpSp>
                      <wps:wsp>
                        <wps:cNvPr id="227178995" name="Freeform 23"/>
                        <wps:cNvSpPr/>
                        <wps:spPr>
                          <a:xfrm>
                            <a:off x="7152663" y="552102"/>
                            <a:ext cx="2583043" cy="680984"/>
                          </a:xfrm>
                          <a:custGeom>
                            <a:avLst/>
                            <a:gdLst/>
                            <a:ahLst/>
                            <a:cxnLst/>
                            <a:rect l="l" t="t" r="r" b="b"/>
                            <a:pathLst>
                              <a:path w="2583043" h="680984">
                                <a:moveTo>
                                  <a:pt x="0" y="0"/>
                                </a:moveTo>
                                <a:lnTo>
                                  <a:pt x="2583042" y="0"/>
                                </a:lnTo>
                                <a:lnTo>
                                  <a:pt x="2583042" y="680984"/>
                                </a:lnTo>
                                <a:lnTo>
                                  <a:pt x="0" y="680984"/>
                                </a:lnTo>
                                <a:lnTo>
                                  <a:pt x="0" y="0"/>
                                </a:lnTo>
                                <a:close/>
                              </a:path>
                            </a:pathLst>
                          </a:custGeom>
                          <a:blipFill>
                            <a:blip r:embed="rId11"/>
                            <a:stretch>
                              <a:fillRect/>
                            </a:stretch>
                          </a:blipFill>
                        </wps:spPr>
                        <wps:bodyPr/>
                      </wps:wsp>
                      <wps:wsp>
                        <wps:cNvPr id="281841157" name="Freeform 24"/>
                        <wps:cNvSpPr/>
                        <wps:spPr>
                          <a:xfrm>
                            <a:off x="12024393" y="429460"/>
                            <a:ext cx="1923195" cy="632739"/>
                          </a:xfrm>
                          <a:custGeom>
                            <a:avLst/>
                            <a:gdLst/>
                            <a:ahLst/>
                            <a:cxnLst/>
                            <a:rect l="l" t="t" r="r" b="b"/>
                            <a:pathLst>
                              <a:path w="1923195" h="632739">
                                <a:moveTo>
                                  <a:pt x="0" y="0"/>
                                </a:moveTo>
                                <a:lnTo>
                                  <a:pt x="1923195" y="0"/>
                                </a:lnTo>
                                <a:lnTo>
                                  <a:pt x="1923195" y="632739"/>
                                </a:lnTo>
                                <a:lnTo>
                                  <a:pt x="0" y="632739"/>
                                </a:lnTo>
                                <a:lnTo>
                                  <a:pt x="0" y="0"/>
                                </a:lnTo>
                                <a:close/>
                              </a:path>
                            </a:pathLst>
                          </a:custGeom>
                          <a:blipFill>
                            <a:blip r:embed="rId12"/>
                            <a:stretch>
                              <a:fillRect/>
                            </a:stretch>
                          </a:blipFill>
                        </wps:spPr>
                        <wps:bodyPr/>
                      </wps:wsp>
                      <wps:wsp>
                        <wps:cNvPr id="868277710" name="TextBox 27"/>
                        <wps:cNvSpPr txBox="1"/>
                        <wps:spPr>
                          <a:xfrm>
                            <a:off x="9306483" y="7611815"/>
                            <a:ext cx="4919345" cy="1259519"/>
                          </a:xfrm>
                          <a:prstGeom prst="rect">
                            <a:avLst/>
                          </a:prstGeom>
                        </wps:spPr>
                        <wps:txbx>
                          <w:txbxContent>
                            <w:p w14:paraId="0D35DDEF" w14:textId="139566F0" w:rsidR="00770B9E" w:rsidRPr="00770B9E" w:rsidRDefault="00770B9E" w:rsidP="00770B9E">
                              <w:pPr>
                                <w:spacing w:line="240" w:lineRule="auto"/>
                                <w:rPr>
                                  <w:rFonts w:ascii="Bodoni FLF Bold" w:eastAsia="Bodoni FLF Bold" w:hAnsi="Bodoni FLF Bold" w:cs="Bodoni FLF Bold"/>
                                  <w:color w:val="1C2120"/>
                                  <w:spacing w:val="-2"/>
                                  <w:kern w:val="24"/>
                                  <w:sz w:val="48"/>
                                  <w:szCs w:val="48"/>
                                </w:rPr>
                              </w:pPr>
                              <w:r w:rsidRPr="00770B9E">
                                <w:rPr>
                                  <w:rFonts w:ascii="Bodoni FLF Bold" w:eastAsia="Bodoni FLF Bold" w:hAnsi="Bodoni FLF Bold" w:cs="Bodoni FLF Bold"/>
                                  <w:color w:val="1C2120"/>
                                  <w:spacing w:val="-2"/>
                                  <w:kern w:val="24"/>
                                  <w:sz w:val="48"/>
                                  <w:szCs w:val="48"/>
                                </w:rPr>
                                <w:t>The Work Plan for Establishing the National Water Master Plan Unit (NWMPU)</w:t>
                              </w:r>
                            </w:p>
                            <w:p w14:paraId="4099EBF4" w14:textId="2DB1BB8A" w:rsidR="0064079C" w:rsidRPr="00770B9E" w:rsidRDefault="0064079C" w:rsidP="00770B9E">
                              <w:pPr>
                                <w:spacing w:line="240" w:lineRule="auto"/>
                                <w:rPr>
                                  <w:rFonts w:ascii="Bodoni FLF Bold" w:eastAsia="Bodoni FLF Bold" w:hAnsi="Bodoni FLF Bold" w:cs="Bodoni FLF Bold"/>
                                  <w:b/>
                                  <w:bCs/>
                                  <w:color w:val="1C2120"/>
                                  <w:spacing w:val="-2"/>
                                  <w:kern w:val="24"/>
                                  <w:sz w:val="48"/>
                                  <w:szCs w:val="48"/>
                                </w:rPr>
                              </w:pPr>
                            </w:p>
                          </w:txbxContent>
                        </wps:txbx>
                        <wps:bodyPr wrap="square" lIns="0" tIns="0" rIns="0" bIns="0" rtlCol="0" anchor="t">
                          <a:noAutofit/>
                        </wps:bodyPr>
                      </wps:wsp>
                      <wps:wsp>
                        <wps:cNvPr id="1264484377" name="TextBox 28"/>
                        <wps:cNvSpPr txBox="1"/>
                        <wps:spPr>
                          <a:xfrm>
                            <a:off x="8967577" y="3123694"/>
                            <a:ext cx="4378325" cy="1764599"/>
                          </a:xfrm>
                          <a:prstGeom prst="rect">
                            <a:avLst/>
                          </a:prstGeom>
                        </wps:spPr>
                        <wps:txbx>
                          <w:txbxContent>
                            <w:p w14:paraId="7F52E5F1" w14:textId="34E950CA" w:rsidR="0064079C" w:rsidRPr="00F3211D" w:rsidRDefault="001038B1" w:rsidP="00F3211D">
                              <w:pPr>
                                <w:spacing w:line="240" w:lineRule="auto"/>
                                <w:rPr>
                                  <w:rFonts w:ascii="Bodoni FLF Bold" w:eastAsia="Bodoni FLF Bold" w:hAnsi="Bodoni FLF Bold" w:cs="Bodoni FLF Bold"/>
                                  <w:b/>
                                  <w:bCs/>
                                  <w:color w:val="1C2120"/>
                                  <w:spacing w:val="-2"/>
                                  <w:kern w:val="24"/>
                                  <w:sz w:val="80"/>
                                  <w:szCs w:val="80"/>
                                  <w14:ligatures w14:val="none"/>
                                </w:rPr>
                              </w:pPr>
                              <w:r w:rsidRPr="00F3211D">
                                <w:rPr>
                                  <w:rFonts w:ascii="Bodoni FLF Bold" w:eastAsia="Bodoni FLF Bold" w:hAnsi="Bodoni FLF Bold" w:cs="Bodoni FLF Bold"/>
                                  <w:b/>
                                  <w:bCs/>
                                  <w:color w:val="1C2120"/>
                                  <w:spacing w:val="-2"/>
                                  <w:kern w:val="24"/>
                                  <w:sz w:val="80"/>
                                  <w:szCs w:val="80"/>
                                </w:rPr>
                                <w:t>Rapid Assessment Report</w:t>
                              </w:r>
                            </w:p>
                          </w:txbxContent>
                        </wps:txbx>
                        <wps:bodyPr wrap="square" lIns="0" tIns="0" rIns="0" bIns="0" rtlCol="0" anchor="t">
                          <a:noAutofit/>
                        </wps:bodyPr>
                      </wps:wsp>
                      <wps:wsp>
                        <wps:cNvPr id="1246400223" name="TextBox 29"/>
                        <wps:cNvSpPr txBox="1"/>
                        <wps:spPr>
                          <a:xfrm>
                            <a:off x="11060164" y="5141262"/>
                            <a:ext cx="2286000" cy="445284"/>
                          </a:xfrm>
                          <a:prstGeom prst="rect">
                            <a:avLst/>
                          </a:prstGeom>
                        </wps:spPr>
                        <wps:txbx>
                          <w:txbxContent>
                            <w:p w14:paraId="4CD20FB9" w14:textId="1AA8CFEB" w:rsidR="0064079C" w:rsidRDefault="00770B9E" w:rsidP="0064079C">
                              <w:pPr>
                                <w:spacing w:line="540" w:lineRule="exact"/>
                                <w:jc w:val="right"/>
                                <w:rPr>
                                  <w:rFonts w:ascii="Garet Bold" w:eastAsia="Garet Bold" w:hAnsi="Garet Bold" w:cs="Garet Bold"/>
                                  <w:b/>
                                  <w:bCs/>
                                  <w:color w:val="1C2120"/>
                                  <w:kern w:val="24"/>
                                  <w:sz w:val="39"/>
                                  <w:szCs w:val="39"/>
                                  <w14:ligatures w14:val="none"/>
                                </w:rPr>
                              </w:pPr>
                              <w:r>
                                <w:rPr>
                                  <w:rFonts w:ascii="Garet Bold" w:eastAsia="Garet Bold" w:hAnsi="Garet Bold" w:cs="Garet Bold"/>
                                  <w:b/>
                                  <w:bCs/>
                                  <w:color w:val="1C2120"/>
                                  <w:kern w:val="24"/>
                                  <w:sz w:val="39"/>
                                  <w:szCs w:val="39"/>
                                </w:rPr>
                                <w:t>30</w:t>
                              </w:r>
                              <w:r w:rsidR="0064079C">
                                <w:rPr>
                                  <w:rFonts w:ascii="Garet Bold" w:eastAsia="Garet Bold" w:hAnsi="Garet Bold" w:cs="Garet Bold"/>
                                  <w:b/>
                                  <w:bCs/>
                                  <w:color w:val="1C2120"/>
                                  <w:kern w:val="24"/>
                                  <w:sz w:val="39"/>
                                  <w:szCs w:val="39"/>
                                </w:rPr>
                                <w:t>/</w:t>
                              </w:r>
                              <w:r>
                                <w:rPr>
                                  <w:rFonts w:ascii="Garet Bold" w:eastAsia="Garet Bold" w:hAnsi="Garet Bold" w:cs="Garet Bold"/>
                                  <w:b/>
                                  <w:bCs/>
                                  <w:color w:val="1C2120"/>
                                  <w:kern w:val="24"/>
                                  <w:sz w:val="39"/>
                                  <w:szCs w:val="39"/>
                                </w:rPr>
                                <w:t>11</w:t>
                              </w:r>
                              <w:r w:rsidR="0064079C">
                                <w:rPr>
                                  <w:rFonts w:ascii="Garet Bold" w:eastAsia="Garet Bold" w:hAnsi="Garet Bold" w:cs="Garet Bold"/>
                                  <w:b/>
                                  <w:bCs/>
                                  <w:color w:val="1C2120"/>
                                  <w:kern w:val="24"/>
                                  <w:sz w:val="39"/>
                                  <w:szCs w:val="39"/>
                                </w:rPr>
                                <w:t>/202</w:t>
                              </w:r>
                              <w:r>
                                <w:rPr>
                                  <w:rFonts w:ascii="Garet Bold" w:eastAsia="Garet Bold" w:hAnsi="Garet Bold" w:cs="Garet Bold"/>
                                  <w:b/>
                                  <w:bCs/>
                                  <w:color w:val="1C2120"/>
                                  <w:kern w:val="24"/>
                                  <w:sz w:val="39"/>
                                  <w:szCs w:val="39"/>
                                </w:rPr>
                                <w:t>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4577D47" id="Group 29" o:spid="_x0000_s1026" style="position:absolute;margin-left:-553.2pt;margin-top:-63.55pt;width:1409.1pt;height:1237.3pt;z-index:251658241;mso-position-horizontal-relative:margin;mso-width-relative:margin;mso-height-relative:margin" coordorigin="187,-135" coordsize="190020,159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">
                <v:group id="Group 314747505" o:spid="_x0000_s1027" style="position:absolute;left:56710;top:64406;width:127511;height:61492;rotation:8063927fd" coordorigin="56488,64336" coordsize="45696,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">
                  <v:shape id="Freeform 3" o:spid="_x0000_s1028" style="position:absolute;left:56488;top:64526;width:45697;height:21847;visibility:visible;mso-wrap-style:square;v-text-anchor:top" coordsize="4569683,218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" path="m,l4569683,r,2184704l,2184704,,xe" fillcolor="#820101" stroked="f">
                    <v:stroke joinstyle="miter" endcap="square"/>
                    <v:path arrowok="t"/>
                  </v:shape>
                  <v:shapetype id="_x0000_t202" coordsize="21600,21600" o:spt="202" path="m,l,21600r21600,l21600,xe">
                    <v:stroke joinstyle="miter"/>
                    <v:path gradientshapeok="t" o:connecttype="rect"/>
                  </v:shapetype>
                  <v:shape id="TextBox 4" o:spid="_x0000_s1029" type="#_x0000_t202" style="position:absolute;left:56488;top:64336;width:45697;height:2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" filled="f" stroked="f">
                    <v:textbox inset="4pt,4pt,4pt,4pt"/>
                  </v:shape>
                </v:group>
                <v:group id="Group 413348137" o:spid="_x0000_s1030" style="position:absolute;left:62698;top:70277;width:127510;height:60652;rotation:135" coordorigin="62510,70164" coordsize="45696,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">
                  <v:shape id="Freeform 6" o:spid="_x0000_s1031" style="position:absolute;left:62510;top:70355;width:45697;height:21546;visibility:visible;mso-wrap-style:square;v-text-anchor:top" coordsize="4569683,215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" path="m,l4569683,r,2154598l,2154598,,xe" fillcolor="#a60000" stroked="f">
                    <v:stroke joinstyle="miter" endcap="square"/>
                    <v:path arrowok="t"/>
                  </v:shape>
                  <v:shape id="TextBox 7" o:spid="_x0000_s1032" type="#_x0000_t202" style="position:absolute;left:62510;top:70164;width:45697;height:21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" filled="f" stroked="f">
                    <v:textbox inset="4pt,4pt,4pt,4pt"/>
                  </v:shape>
                </v:group>
                <v:group id="Group 1401753709" o:spid="_x0000_s1033" style="position:absolute;left:2264;top:48056;width:103915;height:61960;rotation:8177517fd" coordorigin="2046,47979" coordsize="37240,2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">
                  <v:shape id="Freeform 9" o:spid="_x0000_s1034" style="position:absolute;left:2046;top:48170;width:37241;height:22014;visibility:visible;mso-wrap-style:square;v-text-anchor:top" coordsize="3724087,220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" path="m,l3724087,r,2201469l,2201469,,xe" fillcolor="#2e3231" stroked="f">
                    <v:stroke joinstyle="miter" endcap="square"/>
                    <v:path arrowok="t"/>
                  </v:shape>
                  <v:shape id="TextBox 10" o:spid="_x0000_s1035" type="#_x0000_t202" style="position:absolute;left:2046;top:47979;width:37241;height:22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" filled="f" stroked="f">
                    <v:textbox inset="4pt,4pt,4pt,4pt"/>
                  </v:shape>
                </v:group>
                <v:group id="Group 1315937598" o:spid="_x0000_s1036" style="position:absolute;left:187;top:48327;width:103916;height:60652;rotation:135" coordorigin=",48214" coordsize="37240,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">
                  <v:shape id="Freeform 12" o:spid="_x0000_s1037" style="position:absolute;top:48405;width:37240;height:21546;visibility:visible;mso-wrap-style:square;v-text-anchor:top" coordsize="3724087,215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" path="m,l3724087,r,2154598l,2154598,,xe" fillcolor="#545454" stroked="f">
                    <v:stroke joinstyle="miter" endcap="square"/>
                    <v:path arrowok="t"/>
                  </v:shape>
                  <v:shape id="TextBox 13" o:spid="_x0000_s1038" type="#_x0000_t202" style="position:absolute;top:48214;width:37240;height:21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" filled="f" stroked="f">
                    <v:textbox inset="4pt,4pt,4pt,4pt"/>
                  </v:shape>
                </v:group>
                <v:group id="Group 598546983" o:spid="_x0000_s1039" style="position:absolute;left:75212;top:20401;width:88561;height:60652;rotation:90" coordorigin="74947,20476" coordsize="31737,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">
                  <v:shape id="Freeform 15" o:spid="_x0000_s1040" style="position:absolute;left:74947;top:20666;width:31738;height:21546;visibility:visible;mso-wrap-style:square;v-text-anchor:top" coordsize="3173796,215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" path="m,l3173796,r,2154598l,2154598,,xe" stroked="f">
                    <v:stroke joinstyle="miter" endcap="square"/>
                    <v:path arrowok="t"/>
                  </v:shape>
                  <v:shape id="TextBox 16" o:spid="_x0000_s1041" type="#_x0000_t202" style="position:absolute;left:74947;top:20476;width:31738;height:21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" filled="f" stroked="f">
                    <v:textbox inset="4pt,4pt,4pt,4pt"/>
                  </v:shape>
                </v:group>
                <v:group id="Group 601954049" o:spid="_x0000_s1042" style="position:absolute;left:43930;top:19101;width:88559;height:50088;rotation:3893424fd" coordorigin="43701,19311" coordsize="31737,1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">
                  <v:shape id="Freeform 18" o:spid="_x0000_s1043" style="position:absolute;left:43701;top:19501;width:31738;height:17760;visibility:visible;mso-wrap-style:square;v-text-anchor:top" coordsize="3173796,177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" path="m,l3173796,r,1775981l,1775981,,xe" stroked="f">
                    <v:stroke joinstyle="miter" endcap="square"/>
                    <v:path arrowok="t"/>
                  </v:shape>
                  <v:shape id="TextBox 19" o:spid="_x0000_s1044" type="#_x0000_t202" style="position:absolute;left:43701;top:19311;width:31738;height:1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" filled="f" stroked="f">
                    <v:textbox inset="4pt,4pt,4pt,4pt"/>
                  </v:shape>
                </v:group>
                <v:group id="Group 270411739" o:spid="_x0000_s1045" style="position:absolute;left:105107;top:63639;width:42316;height:7258;rotation:180" coordorigin="105107,63449" coordsize="1516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">
                  <v:shape id="Freeform 21" o:spid="_x0000_s1046" style="position:absolute;left:105107;top:63639;width:15165;height:2411;visibility:visible;mso-wrap-style:square;v-text-anchor:top" coordsize="1516543,24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" path="m,l1516543,r,241046l,241046,,xe" fillcolor="#a60000" stroked="f">
                    <v:stroke joinstyle="miter" endcap="square"/>
                    <v:path arrowok="t"/>
                  </v:shape>
                  <v:shape id="TextBox 22" o:spid="_x0000_s1047" type="#_x0000_t202" style="position:absolute;left:105107;top:63449;width:15165;height: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" filled="f" stroked="f">
                    <v:textbox inset="4pt,4pt,4pt,4pt"/>
                  </v:shape>
                </v:group>
                <v:shape id="Freeform 23" o:spid="_x0000_s1048" style="position:absolute;left:71526;top:5521;width:25831;height:6809;visibility:visible;mso-wrap-style:square;v-text-anchor:top" coordsize="2583043,68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" path="m,l2583042,r,680984l,680984,,xe" stroked="f">
                  <v:fill r:id="rId13" o:title="" recolor="t" rotate="t" type="frame"/>
                  <v:path arrowok="t"/>
                </v:shape>
                <v:shape id="Freeform 24" o:spid="_x0000_s1049" style="position:absolute;left:120243;top:4294;width:19232;height:6327;visibility:visible;mso-wrap-style:square;v-text-anchor:top" coordsize="1923195,63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" path="m,l1923195,r,632739l,632739,,xe" stroked="f">
                  <v:fill r:id="rId14" o:title="" recolor="t" rotate="t" type="frame"/>
                  <v:path arrowok="t"/>
                </v:shape>
                <v:shape id="TextBox 27" o:spid="_x0000_s1050" type="#_x0000_t202" style="position:absolute;left:93064;top:76118;width:49194;height:12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" filled="f" stroked="f">
                  <v:textbox inset="0,0,0,0">
                    <w:txbxContent>
                      <w:p w14:paraId="0D35DDEF" w14:textId="139566F0" w:rsidR="00770B9E" w:rsidRPr="00770B9E" w:rsidRDefault="00770B9E" w:rsidP="00770B9E">
                        <w:pPr>
                          <w:spacing w:line="240" w:lineRule="auto"/>
                          <w:rPr>
                            <w:rFonts w:ascii="Bodoni FLF Bold" w:eastAsia="Bodoni FLF Bold" w:hAnsi="Bodoni FLF Bold" w:cs="Bodoni FLF Bold"/>
                            <w:color w:val="1C2120"/>
                            <w:spacing w:val="-2"/>
                            <w:kern w:val="24"/>
                            <w:sz w:val="48"/>
                            <w:szCs w:val="48"/>
                          </w:rPr>
                        </w:pPr>
                        <w:r w:rsidRPr="00770B9E">
                          <w:rPr>
                            <w:rFonts w:ascii="Bodoni FLF Bold" w:eastAsia="Bodoni FLF Bold" w:hAnsi="Bodoni FLF Bold" w:cs="Bodoni FLF Bold"/>
                            <w:color w:val="1C2120"/>
                            <w:spacing w:val="-2"/>
                            <w:kern w:val="24"/>
                            <w:sz w:val="48"/>
                            <w:szCs w:val="48"/>
                          </w:rPr>
                          <w:t>The Work Plan for Establishing the National Water Master Plan Unit (NWMPU)</w:t>
                        </w:r>
                      </w:p>
                      <w:p w14:paraId="4099EBF4" w14:textId="2DB1BB8A" w:rsidR="0064079C" w:rsidRPr="00770B9E" w:rsidRDefault="0064079C" w:rsidP="00770B9E">
                        <w:pPr>
                          <w:spacing w:line="240" w:lineRule="auto"/>
                          <w:rPr>
                            <w:rFonts w:ascii="Bodoni FLF Bold" w:eastAsia="Bodoni FLF Bold" w:hAnsi="Bodoni FLF Bold" w:cs="Bodoni FLF Bold"/>
                            <w:b/>
                            <w:bCs/>
                            <w:color w:val="1C2120"/>
                            <w:spacing w:val="-2"/>
                            <w:kern w:val="24"/>
                            <w:sz w:val="48"/>
                            <w:szCs w:val="48"/>
                          </w:rPr>
                        </w:pPr>
                      </w:p>
                    </w:txbxContent>
                  </v:textbox>
                </v:shape>
                <v:shape id="TextBox 28" o:spid="_x0000_s1051" type="#_x0000_t202" style="position:absolute;left:89675;top:31236;width:43784;height:1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" filled="f" stroked="f">
                  <v:textbox inset="0,0,0,0">
                    <w:txbxContent>
                      <w:p w14:paraId="7F52E5F1" w14:textId="34E950CA" w:rsidR="0064079C" w:rsidRPr="00F3211D" w:rsidRDefault="001038B1" w:rsidP="00F3211D">
                        <w:pPr>
                          <w:spacing w:line="240" w:lineRule="auto"/>
                          <w:rPr>
                            <w:rFonts w:ascii="Bodoni FLF Bold" w:eastAsia="Bodoni FLF Bold" w:hAnsi="Bodoni FLF Bold" w:cs="Bodoni FLF Bold"/>
                            <w:b/>
                            <w:bCs/>
                            <w:color w:val="1C2120"/>
                            <w:spacing w:val="-2"/>
                            <w:kern w:val="24"/>
                            <w:sz w:val="80"/>
                            <w:szCs w:val="80"/>
                            <w14:ligatures w14:val="none"/>
                          </w:rPr>
                        </w:pPr>
                        <w:r w:rsidRPr="00F3211D">
                          <w:rPr>
                            <w:rFonts w:ascii="Bodoni FLF Bold" w:eastAsia="Bodoni FLF Bold" w:hAnsi="Bodoni FLF Bold" w:cs="Bodoni FLF Bold"/>
                            <w:b/>
                            <w:bCs/>
                            <w:color w:val="1C2120"/>
                            <w:spacing w:val="-2"/>
                            <w:kern w:val="24"/>
                            <w:sz w:val="80"/>
                            <w:szCs w:val="80"/>
                          </w:rPr>
                          <w:t>Rapid Assessment Report</w:t>
                        </w:r>
                      </w:p>
                    </w:txbxContent>
                  </v:textbox>
                </v:shape>
                <v:shape id="TextBox 29" o:spid="_x0000_s1052" type="#_x0000_t202" style="position:absolute;left:110601;top:51412;width:22860;height: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" filled="f" stroked="f">
                  <v:textbox inset="0,0,0,0">
                    <w:txbxContent>
                      <w:p w14:paraId="4CD20FB9" w14:textId="1AA8CFEB" w:rsidR="0064079C" w:rsidRDefault="00770B9E" w:rsidP="0064079C">
                        <w:pPr>
                          <w:spacing w:line="540" w:lineRule="exact"/>
                          <w:jc w:val="right"/>
                          <w:rPr>
                            <w:rFonts w:ascii="Garet Bold" w:eastAsia="Garet Bold" w:hAnsi="Garet Bold" w:cs="Garet Bold"/>
                            <w:b/>
                            <w:bCs/>
                            <w:color w:val="1C2120"/>
                            <w:kern w:val="24"/>
                            <w:sz w:val="39"/>
                            <w:szCs w:val="39"/>
                            <w14:ligatures w14:val="none"/>
                          </w:rPr>
                        </w:pPr>
                        <w:r>
                          <w:rPr>
                            <w:rFonts w:ascii="Garet Bold" w:eastAsia="Garet Bold" w:hAnsi="Garet Bold" w:cs="Garet Bold"/>
                            <w:b/>
                            <w:bCs/>
                            <w:color w:val="1C2120"/>
                            <w:kern w:val="24"/>
                            <w:sz w:val="39"/>
                            <w:szCs w:val="39"/>
                          </w:rPr>
                          <w:t>30</w:t>
                        </w:r>
                        <w:r w:rsidR="0064079C">
                          <w:rPr>
                            <w:rFonts w:ascii="Garet Bold" w:eastAsia="Garet Bold" w:hAnsi="Garet Bold" w:cs="Garet Bold"/>
                            <w:b/>
                            <w:bCs/>
                            <w:color w:val="1C2120"/>
                            <w:kern w:val="24"/>
                            <w:sz w:val="39"/>
                            <w:szCs w:val="39"/>
                          </w:rPr>
                          <w:t>/</w:t>
                        </w:r>
                        <w:r>
                          <w:rPr>
                            <w:rFonts w:ascii="Garet Bold" w:eastAsia="Garet Bold" w:hAnsi="Garet Bold" w:cs="Garet Bold"/>
                            <w:b/>
                            <w:bCs/>
                            <w:color w:val="1C2120"/>
                            <w:kern w:val="24"/>
                            <w:sz w:val="39"/>
                            <w:szCs w:val="39"/>
                          </w:rPr>
                          <w:t>11</w:t>
                        </w:r>
                        <w:r w:rsidR="0064079C">
                          <w:rPr>
                            <w:rFonts w:ascii="Garet Bold" w:eastAsia="Garet Bold" w:hAnsi="Garet Bold" w:cs="Garet Bold"/>
                            <w:b/>
                            <w:bCs/>
                            <w:color w:val="1C2120"/>
                            <w:kern w:val="24"/>
                            <w:sz w:val="39"/>
                            <w:szCs w:val="39"/>
                          </w:rPr>
                          <w:t>/202</w:t>
                        </w:r>
                        <w:r>
                          <w:rPr>
                            <w:rFonts w:ascii="Garet Bold" w:eastAsia="Garet Bold" w:hAnsi="Garet Bold" w:cs="Garet Bold"/>
                            <w:b/>
                            <w:bCs/>
                            <w:color w:val="1C2120"/>
                            <w:kern w:val="24"/>
                            <w:sz w:val="39"/>
                            <w:szCs w:val="39"/>
                          </w:rPr>
                          <w:t>4</w:t>
                        </w:r>
                      </w:p>
                    </w:txbxContent>
                  </v:textbox>
                </v:shape>
                <w10:wrap anchorx="margin"/>
              </v:group>
            </w:pict>
          </mc:Fallback>
        </mc:AlternateContent>
      </w:r>
    </w:p>
    <w:sdt>
      <w:sdtPr>
        <w:id w:val="1586099206"/>
        <w:docPartObj>
          <w:docPartGallery w:val="Cover Pages"/>
          <w:docPartUnique/>
        </w:docPartObj>
      </w:sdtPr>
      <w:sdtEndPr>
        <w:rPr>
          <w:rStyle w:val="Fett"/>
          <w:rFonts w:asciiTheme="majorBidi" w:hAnsiTheme="majorBidi"/>
          <w:b/>
          <w:bCs/>
        </w:rPr>
      </w:sdtEndPr>
      <w:sdtContent>
        <w:p w14:paraId="0A880E1C" w14:textId="699DA777" w:rsidR="00AB3B61" w:rsidRDefault="00AB3B61" w:rsidP="0064079C"/>
        <w:p w14:paraId="18F6F735" w14:textId="112A7B11" w:rsidR="00AB3B61" w:rsidRDefault="00AB3B61">
          <w:pPr>
            <w:rPr>
              <w:rStyle w:val="Fett"/>
              <w:rFonts w:asciiTheme="majorBidi" w:eastAsiaTheme="majorEastAsia" w:hAnsiTheme="majorBidi" w:cstheme="majorBidi"/>
              <w:b w:val="0"/>
              <w:bCs w:val="0"/>
              <w:color w:val="0F4761" w:themeColor="accent1" w:themeShade="BF"/>
              <w:sz w:val="28"/>
              <w:szCs w:val="28"/>
            </w:rPr>
          </w:pPr>
          <w:r>
            <w:rPr>
              <w:rStyle w:val="Fett"/>
              <w:rFonts w:asciiTheme="majorBidi" w:hAnsiTheme="majorBidi"/>
              <w:b w:val="0"/>
              <w:bCs w:val="0"/>
            </w:rPr>
            <w:br w:type="page"/>
          </w:r>
        </w:p>
      </w:sdtContent>
    </w:sdt>
    <w:p w14:paraId="69243218" w14:textId="0814CA62" w:rsidR="000A3455" w:rsidRPr="006C5D21" w:rsidRDefault="000A3455" w:rsidP="000A3455">
      <w:pPr>
        <w:pStyle w:val="berschrift3"/>
        <w:spacing w:line="360" w:lineRule="auto"/>
        <w:jc w:val="center"/>
        <w:rPr>
          <w:rStyle w:val="Fett"/>
          <w:rFonts w:asciiTheme="majorBidi" w:hAnsiTheme="majorBidi"/>
          <w:b w:val="0"/>
          <w:bCs w:val="0"/>
        </w:rPr>
      </w:pPr>
    </w:p>
    <w:bookmarkStart w:id="0" w:name="_Hlk183694313" w:displacedByCustomXml="next"/>
    <w:sdt>
      <w:sdtPr>
        <w:rPr>
          <w:rFonts w:asciiTheme="minorHAnsi" w:eastAsiaTheme="minorHAnsi" w:hAnsiTheme="minorHAnsi" w:cstheme="minorBidi"/>
          <w:b/>
          <w:bCs/>
          <w:color w:val="auto"/>
          <w:kern w:val="2"/>
          <w:sz w:val="24"/>
          <w:szCs w:val="24"/>
          <w14:ligatures w14:val="standardContextual"/>
        </w:rPr>
        <w:id w:val="-1018156088"/>
        <w:docPartObj>
          <w:docPartGallery w:val="Table of Contents"/>
          <w:docPartUnique/>
        </w:docPartObj>
      </w:sdtPr>
      <w:sdtEndPr>
        <w:rPr>
          <w:noProof/>
        </w:rPr>
      </w:sdtEndPr>
      <w:sdtContent>
        <w:p w14:paraId="00D1CF72" w14:textId="16449F85" w:rsidR="00DC40AA" w:rsidRPr="00DC40AA" w:rsidRDefault="00DC40AA" w:rsidP="00DC40AA">
          <w:pPr>
            <w:pStyle w:val="Inhaltsverzeichnisberschrift"/>
            <w:spacing w:line="480" w:lineRule="auto"/>
            <w:rPr>
              <w:rFonts w:asciiTheme="majorBidi" w:hAnsiTheme="majorBidi"/>
              <w:color w:val="auto"/>
            </w:rPr>
          </w:pPr>
          <w:r w:rsidRPr="00DC40AA">
            <w:rPr>
              <w:rFonts w:asciiTheme="majorBidi" w:hAnsiTheme="majorBidi"/>
              <w:color w:val="auto"/>
            </w:rPr>
            <w:t>Contents</w:t>
          </w:r>
        </w:p>
        <w:p w14:paraId="7FC1DE39" w14:textId="7BCE4DF6" w:rsidR="00BD0585" w:rsidRDefault="002E690B">
          <w:pPr>
            <w:pStyle w:val="Verzeichnis2"/>
            <w:tabs>
              <w:tab w:val="right" w:leader="dot" w:pos="9350"/>
            </w:tabs>
            <w:rPr>
              <w:rFonts w:cstheme="minorBidi"/>
              <w:noProof/>
              <w:lang w:val="de-DE" w:eastAsia="de-DE"/>
            </w:rPr>
          </w:pPr>
          <w:r>
            <w:rPr>
              <w:rFonts w:asciiTheme="majorBidi" w:hAnsiTheme="majorBidi" w:cstheme="majorBidi"/>
            </w:rPr>
            <w:fldChar w:fldCharType="begin"/>
          </w:r>
          <w:r>
            <w:rPr>
              <w:rFonts w:asciiTheme="majorBidi" w:hAnsiTheme="majorBidi" w:cstheme="majorBidi"/>
            </w:rPr>
            <w:instrText xml:space="preserve"> TOC \o "1-6" \h \z \u </w:instrText>
          </w:r>
          <w:r>
            <w:rPr>
              <w:rFonts w:asciiTheme="majorBidi" w:hAnsiTheme="majorBidi" w:cstheme="majorBidi"/>
            </w:rPr>
            <w:fldChar w:fldCharType="separate"/>
          </w:r>
          <w:hyperlink w:anchor="_Toc184032197" w:history="1">
            <w:r w:rsidR="00BD0585" w:rsidRPr="00AF36D9">
              <w:rPr>
                <w:rStyle w:val="Hyperlink"/>
                <w:rFonts w:asciiTheme="majorBidi" w:eastAsia="MS Gothic" w:hAnsiTheme="majorBidi"/>
                <w:noProof/>
              </w:rPr>
              <w:t>List of Abbreviations</w:t>
            </w:r>
            <w:r w:rsidR="00BD0585">
              <w:rPr>
                <w:noProof/>
                <w:webHidden/>
              </w:rPr>
              <w:tab/>
            </w:r>
            <w:r w:rsidR="00BD0585">
              <w:rPr>
                <w:noProof/>
                <w:webHidden/>
              </w:rPr>
              <w:fldChar w:fldCharType="begin"/>
            </w:r>
            <w:r w:rsidR="00BD0585">
              <w:rPr>
                <w:noProof/>
                <w:webHidden/>
              </w:rPr>
              <w:instrText xml:space="preserve"> PAGEREF _Toc184032197 \h </w:instrText>
            </w:r>
            <w:r w:rsidR="00BD0585">
              <w:rPr>
                <w:noProof/>
                <w:webHidden/>
              </w:rPr>
            </w:r>
            <w:r w:rsidR="00BD0585">
              <w:rPr>
                <w:noProof/>
                <w:webHidden/>
              </w:rPr>
              <w:fldChar w:fldCharType="separate"/>
            </w:r>
            <w:r w:rsidR="00BD0585">
              <w:rPr>
                <w:noProof/>
                <w:webHidden/>
              </w:rPr>
              <w:t>1</w:t>
            </w:r>
            <w:r w:rsidR="00BD0585">
              <w:rPr>
                <w:noProof/>
                <w:webHidden/>
              </w:rPr>
              <w:fldChar w:fldCharType="end"/>
            </w:r>
          </w:hyperlink>
        </w:p>
        <w:p w14:paraId="4B77370E" w14:textId="3CBD1073" w:rsidR="00BD0585" w:rsidRDefault="00BD0585">
          <w:pPr>
            <w:pStyle w:val="Verzeichnis2"/>
            <w:tabs>
              <w:tab w:val="left" w:pos="720"/>
              <w:tab w:val="right" w:leader="dot" w:pos="9350"/>
            </w:tabs>
            <w:rPr>
              <w:rFonts w:cstheme="minorBidi"/>
              <w:noProof/>
              <w:lang w:val="de-DE" w:eastAsia="de-DE"/>
            </w:rPr>
          </w:pPr>
          <w:hyperlink w:anchor="_Toc184032198" w:history="1">
            <w:r w:rsidRPr="00AF36D9">
              <w:rPr>
                <w:rStyle w:val="Hyperlink"/>
                <w:noProof/>
              </w:rPr>
              <w:t>1.</w:t>
            </w:r>
            <w:r>
              <w:rPr>
                <w:rFonts w:cstheme="minorBidi"/>
                <w:noProof/>
                <w:lang w:val="de-DE" w:eastAsia="de-DE"/>
              </w:rPr>
              <w:tab/>
            </w:r>
            <w:r w:rsidRPr="00AF36D9">
              <w:rPr>
                <w:rStyle w:val="Hyperlink"/>
                <w:noProof/>
              </w:rPr>
              <w:t>Introduction</w:t>
            </w:r>
            <w:r>
              <w:rPr>
                <w:noProof/>
                <w:webHidden/>
              </w:rPr>
              <w:tab/>
            </w:r>
            <w:r>
              <w:rPr>
                <w:noProof/>
                <w:webHidden/>
              </w:rPr>
              <w:fldChar w:fldCharType="begin"/>
            </w:r>
            <w:r>
              <w:rPr>
                <w:noProof/>
                <w:webHidden/>
              </w:rPr>
              <w:instrText xml:space="preserve"> PAGEREF _Toc184032198 \h </w:instrText>
            </w:r>
            <w:r>
              <w:rPr>
                <w:noProof/>
                <w:webHidden/>
              </w:rPr>
            </w:r>
            <w:r>
              <w:rPr>
                <w:noProof/>
                <w:webHidden/>
              </w:rPr>
              <w:fldChar w:fldCharType="separate"/>
            </w:r>
            <w:r>
              <w:rPr>
                <w:noProof/>
                <w:webHidden/>
              </w:rPr>
              <w:t>2</w:t>
            </w:r>
            <w:r>
              <w:rPr>
                <w:noProof/>
                <w:webHidden/>
              </w:rPr>
              <w:fldChar w:fldCharType="end"/>
            </w:r>
          </w:hyperlink>
        </w:p>
        <w:p w14:paraId="3787E1CA" w14:textId="6F886723"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199" w:history="1">
            <w:r w:rsidRPr="00AF36D9">
              <w:rPr>
                <w:rStyle w:val="Hyperlink"/>
                <w:noProof/>
              </w:rPr>
              <w:t>1.1 Context</w:t>
            </w:r>
            <w:r>
              <w:rPr>
                <w:noProof/>
                <w:webHidden/>
              </w:rPr>
              <w:tab/>
            </w:r>
            <w:r>
              <w:rPr>
                <w:noProof/>
                <w:webHidden/>
              </w:rPr>
              <w:fldChar w:fldCharType="begin"/>
            </w:r>
            <w:r>
              <w:rPr>
                <w:noProof/>
                <w:webHidden/>
              </w:rPr>
              <w:instrText xml:space="preserve"> PAGEREF _Toc184032199 \h </w:instrText>
            </w:r>
            <w:r>
              <w:rPr>
                <w:noProof/>
                <w:webHidden/>
              </w:rPr>
            </w:r>
            <w:r>
              <w:rPr>
                <w:noProof/>
                <w:webHidden/>
              </w:rPr>
              <w:fldChar w:fldCharType="separate"/>
            </w:r>
            <w:r>
              <w:rPr>
                <w:noProof/>
                <w:webHidden/>
              </w:rPr>
              <w:t>2</w:t>
            </w:r>
            <w:r>
              <w:rPr>
                <w:noProof/>
                <w:webHidden/>
              </w:rPr>
              <w:fldChar w:fldCharType="end"/>
            </w:r>
          </w:hyperlink>
        </w:p>
        <w:p w14:paraId="72EDC3B8" w14:textId="7B983297" w:rsidR="00BD0585" w:rsidRDefault="00BD0585">
          <w:pPr>
            <w:pStyle w:val="Verzeichnis2"/>
            <w:tabs>
              <w:tab w:val="left" w:pos="720"/>
              <w:tab w:val="right" w:leader="dot" w:pos="9350"/>
            </w:tabs>
            <w:rPr>
              <w:rFonts w:cstheme="minorBidi"/>
              <w:noProof/>
              <w:lang w:val="de-DE" w:eastAsia="de-DE"/>
            </w:rPr>
          </w:pPr>
          <w:hyperlink w:anchor="_Toc184032200" w:history="1">
            <w:r w:rsidRPr="00AF36D9">
              <w:rPr>
                <w:rStyle w:val="Hyperlink"/>
                <w:noProof/>
              </w:rPr>
              <w:t>2.</w:t>
            </w:r>
            <w:r>
              <w:rPr>
                <w:rFonts w:cstheme="minorBidi"/>
                <w:noProof/>
                <w:lang w:val="de-DE" w:eastAsia="de-DE"/>
              </w:rPr>
              <w:tab/>
            </w:r>
            <w:r w:rsidRPr="00AF36D9">
              <w:rPr>
                <w:rStyle w:val="Hyperlink"/>
                <w:noProof/>
              </w:rPr>
              <w:t>Project Objectives and Deliverables</w:t>
            </w:r>
            <w:r>
              <w:rPr>
                <w:noProof/>
                <w:webHidden/>
              </w:rPr>
              <w:tab/>
            </w:r>
            <w:r>
              <w:rPr>
                <w:noProof/>
                <w:webHidden/>
              </w:rPr>
              <w:fldChar w:fldCharType="begin"/>
            </w:r>
            <w:r>
              <w:rPr>
                <w:noProof/>
                <w:webHidden/>
              </w:rPr>
              <w:instrText xml:space="preserve"> PAGEREF _Toc184032200 \h </w:instrText>
            </w:r>
            <w:r>
              <w:rPr>
                <w:noProof/>
                <w:webHidden/>
              </w:rPr>
            </w:r>
            <w:r>
              <w:rPr>
                <w:noProof/>
                <w:webHidden/>
              </w:rPr>
              <w:fldChar w:fldCharType="separate"/>
            </w:r>
            <w:r>
              <w:rPr>
                <w:noProof/>
                <w:webHidden/>
              </w:rPr>
              <w:t>5</w:t>
            </w:r>
            <w:r>
              <w:rPr>
                <w:noProof/>
                <w:webHidden/>
              </w:rPr>
              <w:fldChar w:fldCharType="end"/>
            </w:r>
          </w:hyperlink>
        </w:p>
        <w:p w14:paraId="267A52AC" w14:textId="4A773B98"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201" w:history="1">
            <w:r w:rsidRPr="00AF36D9">
              <w:rPr>
                <w:rStyle w:val="Hyperlink"/>
                <w:noProof/>
              </w:rPr>
              <w:t>2.1 Methodology</w:t>
            </w:r>
            <w:r>
              <w:rPr>
                <w:noProof/>
                <w:webHidden/>
              </w:rPr>
              <w:tab/>
            </w:r>
            <w:r>
              <w:rPr>
                <w:noProof/>
                <w:webHidden/>
              </w:rPr>
              <w:fldChar w:fldCharType="begin"/>
            </w:r>
            <w:r>
              <w:rPr>
                <w:noProof/>
                <w:webHidden/>
              </w:rPr>
              <w:instrText xml:space="preserve"> PAGEREF _Toc184032201 \h </w:instrText>
            </w:r>
            <w:r>
              <w:rPr>
                <w:noProof/>
                <w:webHidden/>
              </w:rPr>
            </w:r>
            <w:r>
              <w:rPr>
                <w:noProof/>
                <w:webHidden/>
              </w:rPr>
              <w:fldChar w:fldCharType="separate"/>
            </w:r>
            <w:r>
              <w:rPr>
                <w:noProof/>
                <w:webHidden/>
              </w:rPr>
              <w:t>5</w:t>
            </w:r>
            <w:r>
              <w:rPr>
                <w:noProof/>
                <w:webHidden/>
              </w:rPr>
              <w:fldChar w:fldCharType="end"/>
            </w:r>
          </w:hyperlink>
        </w:p>
        <w:p w14:paraId="3DC24875" w14:textId="08C837DD" w:rsidR="00BD0585" w:rsidRDefault="00BD0585">
          <w:pPr>
            <w:pStyle w:val="Verzeichnis2"/>
            <w:tabs>
              <w:tab w:val="left" w:pos="720"/>
              <w:tab w:val="right" w:leader="dot" w:pos="9350"/>
            </w:tabs>
            <w:rPr>
              <w:rFonts w:cstheme="minorBidi"/>
              <w:noProof/>
              <w:lang w:val="de-DE" w:eastAsia="de-DE"/>
            </w:rPr>
          </w:pPr>
          <w:hyperlink w:anchor="_Toc184032204" w:history="1">
            <w:r w:rsidRPr="00AF36D9">
              <w:rPr>
                <w:rStyle w:val="Hyperlink"/>
                <w:noProof/>
              </w:rPr>
              <w:t>3.</w:t>
            </w:r>
            <w:r>
              <w:rPr>
                <w:rFonts w:cstheme="minorBidi"/>
                <w:noProof/>
                <w:lang w:val="de-DE" w:eastAsia="de-DE"/>
              </w:rPr>
              <w:tab/>
            </w:r>
            <w:r w:rsidRPr="00AF36D9">
              <w:rPr>
                <w:rStyle w:val="Hyperlink"/>
                <w:noProof/>
              </w:rPr>
              <w:t>Gap Analysis and Assessment</w:t>
            </w:r>
            <w:r>
              <w:rPr>
                <w:noProof/>
                <w:webHidden/>
              </w:rPr>
              <w:tab/>
            </w:r>
            <w:r>
              <w:rPr>
                <w:noProof/>
                <w:webHidden/>
              </w:rPr>
              <w:fldChar w:fldCharType="begin"/>
            </w:r>
            <w:r>
              <w:rPr>
                <w:noProof/>
                <w:webHidden/>
              </w:rPr>
              <w:instrText xml:space="preserve"> PAGEREF _Toc184032204 \h </w:instrText>
            </w:r>
            <w:r>
              <w:rPr>
                <w:noProof/>
                <w:webHidden/>
              </w:rPr>
            </w:r>
            <w:r>
              <w:rPr>
                <w:noProof/>
                <w:webHidden/>
              </w:rPr>
              <w:fldChar w:fldCharType="separate"/>
            </w:r>
            <w:r>
              <w:rPr>
                <w:noProof/>
                <w:webHidden/>
              </w:rPr>
              <w:t>7</w:t>
            </w:r>
            <w:r>
              <w:rPr>
                <w:noProof/>
                <w:webHidden/>
              </w:rPr>
              <w:fldChar w:fldCharType="end"/>
            </w:r>
          </w:hyperlink>
        </w:p>
        <w:p w14:paraId="61627E47" w14:textId="7C8D658A"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205" w:history="1">
            <w:r w:rsidRPr="00AF36D9">
              <w:rPr>
                <w:rStyle w:val="Hyperlink"/>
                <w:noProof/>
              </w:rPr>
              <w:t>3.1 Organizational Structure Level:</w:t>
            </w:r>
            <w:r>
              <w:rPr>
                <w:noProof/>
                <w:webHidden/>
              </w:rPr>
              <w:tab/>
            </w:r>
            <w:r>
              <w:rPr>
                <w:noProof/>
                <w:webHidden/>
              </w:rPr>
              <w:fldChar w:fldCharType="begin"/>
            </w:r>
            <w:r>
              <w:rPr>
                <w:noProof/>
                <w:webHidden/>
              </w:rPr>
              <w:instrText xml:space="preserve"> PAGEREF _Toc184032205 \h </w:instrText>
            </w:r>
            <w:r>
              <w:rPr>
                <w:noProof/>
                <w:webHidden/>
              </w:rPr>
            </w:r>
            <w:r>
              <w:rPr>
                <w:noProof/>
                <w:webHidden/>
              </w:rPr>
              <w:fldChar w:fldCharType="separate"/>
            </w:r>
            <w:r>
              <w:rPr>
                <w:noProof/>
                <w:webHidden/>
              </w:rPr>
              <w:t>7</w:t>
            </w:r>
            <w:r>
              <w:rPr>
                <w:noProof/>
                <w:webHidden/>
              </w:rPr>
              <w:fldChar w:fldCharType="end"/>
            </w:r>
          </w:hyperlink>
        </w:p>
        <w:p w14:paraId="1A935877" w14:textId="7152E54B"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206" w:history="1">
            <w:r w:rsidRPr="00AF36D9">
              <w:rPr>
                <w:rStyle w:val="Hyperlink"/>
                <w:noProof/>
              </w:rPr>
              <w:t>3.2 Analysis at the Human Resources Level:</w:t>
            </w:r>
            <w:r>
              <w:rPr>
                <w:noProof/>
                <w:webHidden/>
              </w:rPr>
              <w:tab/>
            </w:r>
            <w:r>
              <w:rPr>
                <w:noProof/>
                <w:webHidden/>
              </w:rPr>
              <w:fldChar w:fldCharType="begin"/>
            </w:r>
            <w:r>
              <w:rPr>
                <w:noProof/>
                <w:webHidden/>
              </w:rPr>
              <w:instrText xml:space="preserve"> PAGEREF _Toc184032206 \h </w:instrText>
            </w:r>
            <w:r>
              <w:rPr>
                <w:noProof/>
                <w:webHidden/>
              </w:rPr>
            </w:r>
            <w:r>
              <w:rPr>
                <w:noProof/>
                <w:webHidden/>
              </w:rPr>
              <w:fldChar w:fldCharType="separate"/>
            </w:r>
            <w:r>
              <w:rPr>
                <w:noProof/>
                <w:webHidden/>
              </w:rPr>
              <w:t>8</w:t>
            </w:r>
            <w:r>
              <w:rPr>
                <w:noProof/>
                <w:webHidden/>
              </w:rPr>
              <w:fldChar w:fldCharType="end"/>
            </w:r>
          </w:hyperlink>
        </w:p>
        <w:p w14:paraId="21B58B93" w14:textId="1727A49F"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207" w:history="1">
            <w:r w:rsidRPr="00AF36D9">
              <w:rPr>
                <w:rStyle w:val="Hyperlink"/>
                <w:noProof/>
              </w:rPr>
              <w:t>3.3 Analysis at the Level of Electronic Systems used:</w:t>
            </w:r>
            <w:r>
              <w:rPr>
                <w:noProof/>
                <w:webHidden/>
              </w:rPr>
              <w:tab/>
            </w:r>
            <w:r>
              <w:rPr>
                <w:noProof/>
                <w:webHidden/>
              </w:rPr>
              <w:fldChar w:fldCharType="begin"/>
            </w:r>
            <w:r>
              <w:rPr>
                <w:noProof/>
                <w:webHidden/>
              </w:rPr>
              <w:instrText xml:space="preserve"> PAGEREF _Toc184032207 \h </w:instrText>
            </w:r>
            <w:r>
              <w:rPr>
                <w:noProof/>
                <w:webHidden/>
              </w:rPr>
            </w:r>
            <w:r>
              <w:rPr>
                <w:noProof/>
                <w:webHidden/>
              </w:rPr>
              <w:fldChar w:fldCharType="separate"/>
            </w:r>
            <w:r>
              <w:rPr>
                <w:noProof/>
                <w:webHidden/>
              </w:rPr>
              <w:t>8</w:t>
            </w:r>
            <w:r>
              <w:rPr>
                <w:noProof/>
                <w:webHidden/>
              </w:rPr>
              <w:fldChar w:fldCharType="end"/>
            </w:r>
          </w:hyperlink>
        </w:p>
        <w:p w14:paraId="4CB83EAC" w14:textId="043B882C"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208" w:history="1">
            <w:r w:rsidRPr="00AF36D9">
              <w:rPr>
                <w:rStyle w:val="Hyperlink"/>
                <w:noProof/>
              </w:rPr>
              <w:t>3.4 Analysis at the Level of Main Processes:</w:t>
            </w:r>
            <w:r>
              <w:rPr>
                <w:noProof/>
                <w:webHidden/>
              </w:rPr>
              <w:tab/>
            </w:r>
            <w:r>
              <w:rPr>
                <w:noProof/>
                <w:webHidden/>
              </w:rPr>
              <w:fldChar w:fldCharType="begin"/>
            </w:r>
            <w:r>
              <w:rPr>
                <w:noProof/>
                <w:webHidden/>
              </w:rPr>
              <w:instrText xml:space="preserve"> PAGEREF _Toc184032208 \h </w:instrText>
            </w:r>
            <w:r>
              <w:rPr>
                <w:noProof/>
                <w:webHidden/>
              </w:rPr>
            </w:r>
            <w:r>
              <w:rPr>
                <w:noProof/>
                <w:webHidden/>
              </w:rPr>
              <w:fldChar w:fldCharType="separate"/>
            </w:r>
            <w:r>
              <w:rPr>
                <w:noProof/>
                <w:webHidden/>
              </w:rPr>
              <w:t>8</w:t>
            </w:r>
            <w:r>
              <w:rPr>
                <w:noProof/>
                <w:webHidden/>
              </w:rPr>
              <w:fldChar w:fldCharType="end"/>
            </w:r>
          </w:hyperlink>
        </w:p>
        <w:p w14:paraId="53493622" w14:textId="73C9E60A" w:rsidR="00BD0585" w:rsidRDefault="00BD0585">
          <w:pPr>
            <w:pStyle w:val="Verzeichnis4"/>
            <w:tabs>
              <w:tab w:val="right" w:leader="dot" w:pos="9350"/>
            </w:tabs>
            <w:rPr>
              <w:rFonts w:eastAsiaTheme="minorEastAsia"/>
              <w:noProof/>
              <w:kern w:val="0"/>
              <w:sz w:val="22"/>
              <w:szCs w:val="22"/>
              <w:lang w:val="de-DE" w:eastAsia="de-DE"/>
              <w14:ligatures w14:val="none"/>
            </w:rPr>
          </w:pPr>
          <w:hyperlink w:anchor="_Toc184032209" w:history="1">
            <w:r w:rsidRPr="00AF36D9">
              <w:rPr>
                <w:rStyle w:val="Hyperlink"/>
                <w:noProof/>
              </w:rPr>
              <w:t>3.5 Gap and Analysis Matrix for Managing and Developing the NWMP Unit</w:t>
            </w:r>
            <w:r>
              <w:rPr>
                <w:noProof/>
                <w:webHidden/>
              </w:rPr>
              <w:tab/>
            </w:r>
            <w:r>
              <w:rPr>
                <w:noProof/>
                <w:webHidden/>
              </w:rPr>
              <w:fldChar w:fldCharType="begin"/>
            </w:r>
            <w:r>
              <w:rPr>
                <w:noProof/>
                <w:webHidden/>
              </w:rPr>
              <w:instrText xml:space="preserve"> PAGEREF _Toc184032209 \h </w:instrText>
            </w:r>
            <w:r>
              <w:rPr>
                <w:noProof/>
                <w:webHidden/>
              </w:rPr>
            </w:r>
            <w:r>
              <w:rPr>
                <w:noProof/>
                <w:webHidden/>
              </w:rPr>
              <w:fldChar w:fldCharType="separate"/>
            </w:r>
            <w:r>
              <w:rPr>
                <w:noProof/>
                <w:webHidden/>
              </w:rPr>
              <w:t>10</w:t>
            </w:r>
            <w:r>
              <w:rPr>
                <w:noProof/>
                <w:webHidden/>
              </w:rPr>
              <w:fldChar w:fldCharType="end"/>
            </w:r>
          </w:hyperlink>
        </w:p>
        <w:p w14:paraId="3AAE9489" w14:textId="2EBF0F59" w:rsidR="00BD0585" w:rsidRDefault="00BD0585">
          <w:pPr>
            <w:pStyle w:val="Verzeichnis2"/>
            <w:tabs>
              <w:tab w:val="left" w:pos="720"/>
              <w:tab w:val="right" w:leader="dot" w:pos="9350"/>
            </w:tabs>
            <w:rPr>
              <w:rFonts w:cstheme="minorBidi"/>
              <w:noProof/>
              <w:lang w:val="de-DE" w:eastAsia="de-DE"/>
            </w:rPr>
          </w:pPr>
          <w:hyperlink w:anchor="_Toc184032210" w:history="1">
            <w:r w:rsidRPr="00AF36D9">
              <w:rPr>
                <w:rStyle w:val="Hyperlink"/>
                <w:noProof/>
              </w:rPr>
              <w:t>4.</w:t>
            </w:r>
            <w:r>
              <w:rPr>
                <w:rFonts w:cstheme="minorBidi"/>
                <w:noProof/>
                <w:lang w:val="de-DE" w:eastAsia="de-DE"/>
              </w:rPr>
              <w:tab/>
            </w:r>
            <w:r w:rsidRPr="00AF36D9">
              <w:rPr>
                <w:rStyle w:val="Hyperlink"/>
                <w:noProof/>
              </w:rPr>
              <w:t>NWMP Digital Platform Version 2.0 Design Proposal</w:t>
            </w:r>
            <w:r>
              <w:rPr>
                <w:noProof/>
                <w:webHidden/>
              </w:rPr>
              <w:tab/>
            </w:r>
            <w:r>
              <w:rPr>
                <w:noProof/>
                <w:webHidden/>
              </w:rPr>
              <w:fldChar w:fldCharType="begin"/>
            </w:r>
            <w:r>
              <w:rPr>
                <w:noProof/>
                <w:webHidden/>
              </w:rPr>
              <w:instrText xml:space="preserve"> PAGEREF _Toc184032210 \h </w:instrText>
            </w:r>
            <w:r>
              <w:rPr>
                <w:noProof/>
                <w:webHidden/>
              </w:rPr>
            </w:r>
            <w:r>
              <w:rPr>
                <w:noProof/>
                <w:webHidden/>
              </w:rPr>
              <w:fldChar w:fldCharType="separate"/>
            </w:r>
            <w:r>
              <w:rPr>
                <w:noProof/>
                <w:webHidden/>
              </w:rPr>
              <w:t>12</w:t>
            </w:r>
            <w:r>
              <w:rPr>
                <w:noProof/>
                <w:webHidden/>
              </w:rPr>
              <w:fldChar w:fldCharType="end"/>
            </w:r>
          </w:hyperlink>
        </w:p>
        <w:p w14:paraId="568531F8" w14:textId="1171BEE6" w:rsidR="00BD0585" w:rsidRDefault="00BD0585">
          <w:pPr>
            <w:pStyle w:val="Verzeichnis2"/>
            <w:tabs>
              <w:tab w:val="left" w:pos="720"/>
              <w:tab w:val="right" w:leader="dot" w:pos="9350"/>
            </w:tabs>
            <w:rPr>
              <w:rFonts w:cstheme="minorBidi"/>
              <w:noProof/>
              <w:lang w:val="de-DE" w:eastAsia="de-DE"/>
            </w:rPr>
          </w:pPr>
          <w:hyperlink w:anchor="_Toc184032211" w:history="1">
            <w:r w:rsidRPr="00AF36D9">
              <w:rPr>
                <w:rStyle w:val="Hyperlink"/>
                <w:noProof/>
              </w:rPr>
              <w:t>5.</w:t>
            </w:r>
            <w:r>
              <w:rPr>
                <w:rFonts w:cstheme="minorBidi"/>
                <w:noProof/>
                <w:lang w:val="de-DE" w:eastAsia="de-DE"/>
              </w:rPr>
              <w:tab/>
            </w:r>
            <w:r w:rsidRPr="00AF36D9">
              <w:rPr>
                <w:rStyle w:val="Hyperlink"/>
                <w:noProof/>
              </w:rPr>
              <w:t>Scenarios and Recommendations for Structuring the NWMP Unit</w:t>
            </w:r>
            <w:r>
              <w:rPr>
                <w:noProof/>
                <w:webHidden/>
              </w:rPr>
              <w:tab/>
            </w:r>
            <w:r>
              <w:rPr>
                <w:noProof/>
                <w:webHidden/>
              </w:rPr>
              <w:fldChar w:fldCharType="begin"/>
            </w:r>
            <w:r>
              <w:rPr>
                <w:noProof/>
                <w:webHidden/>
              </w:rPr>
              <w:instrText xml:space="preserve"> PAGEREF _Toc184032211 \h </w:instrText>
            </w:r>
            <w:r>
              <w:rPr>
                <w:noProof/>
                <w:webHidden/>
              </w:rPr>
            </w:r>
            <w:r>
              <w:rPr>
                <w:noProof/>
                <w:webHidden/>
              </w:rPr>
              <w:fldChar w:fldCharType="separate"/>
            </w:r>
            <w:r>
              <w:rPr>
                <w:noProof/>
                <w:webHidden/>
              </w:rPr>
              <w:t>14</w:t>
            </w:r>
            <w:r>
              <w:rPr>
                <w:noProof/>
                <w:webHidden/>
              </w:rPr>
              <w:fldChar w:fldCharType="end"/>
            </w:r>
          </w:hyperlink>
        </w:p>
        <w:p w14:paraId="0C0FECE8" w14:textId="2C3A8BA7" w:rsidR="00DC40AA" w:rsidRPr="00DC40AA" w:rsidRDefault="002E690B" w:rsidP="00A40B32">
          <w:pPr>
            <w:tabs>
              <w:tab w:val="right" w:pos="9360"/>
            </w:tabs>
            <w:spacing w:line="480" w:lineRule="auto"/>
          </w:pPr>
          <w:r>
            <w:rPr>
              <w:rFonts w:asciiTheme="majorBidi" w:eastAsiaTheme="minorEastAsia" w:hAnsiTheme="majorBidi" w:cstheme="majorBidi"/>
              <w:kern w:val="0"/>
              <w:sz w:val="22"/>
              <w:szCs w:val="22"/>
              <w14:ligatures w14:val="none"/>
            </w:rPr>
            <w:fldChar w:fldCharType="end"/>
          </w:r>
        </w:p>
      </w:sdtContent>
    </w:sdt>
    <w:p w14:paraId="76D0F27A" w14:textId="1FA4B47D" w:rsidR="00EF03CF" w:rsidRPr="00C10117" w:rsidRDefault="00EF03CF" w:rsidP="00842868">
      <w:pPr>
        <w:pStyle w:val="berschrift2"/>
        <w:rPr>
          <w:rFonts w:asciiTheme="majorBidi" w:eastAsia="MS Gothic" w:hAnsiTheme="majorBidi"/>
          <w:color w:val="C00000"/>
          <w:sz w:val="28"/>
          <w:szCs w:val="28"/>
        </w:rPr>
      </w:pPr>
      <w:bookmarkStart w:id="1" w:name="_Toc170597044"/>
      <w:bookmarkStart w:id="2" w:name="_Toc184032197"/>
      <w:r w:rsidRPr="00C10117">
        <w:rPr>
          <w:rFonts w:asciiTheme="majorBidi" w:eastAsia="MS Gothic" w:hAnsiTheme="majorBidi"/>
          <w:color w:val="C00000"/>
          <w:sz w:val="28"/>
          <w:szCs w:val="28"/>
        </w:rPr>
        <w:t>List of Abbreviations</w:t>
      </w:r>
      <w:bookmarkEnd w:id="1"/>
      <w:bookmarkEnd w:id="2"/>
    </w:p>
    <w:tbl>
      <w:tblPr>
        <w:tblStyle w:val="Gitternetztabelle2"/>
        <w:tblW w:w="0" w:type="auto"/>
        <w:tblLook w:val="04A0" w:firstRow="1" w:lastRow="0" w:firstColumn="1" w:lastColumn="0" w:noHBand="0" w:noVBand="1"/>
      </w:tblPr>
      <w:tblGrid>
        <w:gridCol w:w="4519"/>
        <w:gridCol w:w="4481"/>
      </w:tblGrid>
      <w:tr w:rsidR="00BD0585" w:rsidRPr="006C5D21" w14:paraId="01D89797" w14:textId="77777777" w:rsidTr="00C10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6F63201C" w14:textId="4C47E49C" w:rsidR="00BD0585" w:rsidRPr="00842868" w:rsidRDefault="00BD0585" w:rsidP="002000A5">
            <w:pPr>
              <w:rPr>
                <w:rFonts w:asciiTheme="majorBidi" w:hAnsiTheme="majorBidi" w:cstheme="majorBidi"/>
                <w:b w:val="0"/>
                <w:bCs w:val="0"/>
              </w:rPr>
            </w:pPr>
            <w:r w:rsidRPr="00BD0585">
              <w:rPr>
                <w:rFonts w:asciiTheme="majorBidi" w:hAnsiTheme="majorBidi" w:cstheme="majorBidi"/>
              </w:rPr>
              <w:t>Artificial Intelligence</w:t>
            </w:r>
          </w:p>
        </w:tc>
        <w:tc>
          <w:tcPr>
            <w:tcW w:w="4481" w:type="dxa"/>
          </w:tcPr>
          <w:p w14:paraId="48D3D67F" w14:textId="57A02276" w:rsidR="00BD0585" w:rsidRPr="00F03A29" w:rsidRDefault="00BD0585" w:rsidP="00350A8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3A29">
              <w:rPr>
                <w:rFonts w:asciiTheme="majorBidi" w:hAnsiTheme="majorBidi" w:cstheme="majorBidi"/>
                <w:b w:val="0"/>
                <w:bCs w:val="0"/>
              </w:rPr>
              <w:t>AI</w:t>
            </w:r>
          </w:p>
        </w:tc>
      </w:tr>
      <w:tr w:rsidR="00B4645D" w:rsidRPr="006C5D21" w14:paraId="32D22BEA" w14:textId="77777777" w:rsidTr="00C1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4939C6C8" w14:textId="7D9D8C83" w:rsidR="00B4645D" w:rsidRPr="00286FC2" w:rsidRDefault="006C5D21" w:rsidP="002000A5">
            <w:pPr>
              <w:rPr>
                <w:rFonts w:asciiTheme="majorBidi" w:hAnsiTheme="majorBidi" w:cstheme="majorBidi"/>
                <w:b w:val="0"/>
                <w:bCs w:val="0"/>
              </w:rPr>
            </w:pPr>
            <w:r w:rsidRPr="00286FC2">
              <w:rPr>
                <w:rFonts w:asciiTheme="majorBidi" w:hAnsiTheme="majorBidi" w:cstheme="majorBidi"/>
                <w:b w:val="0"/>
                <w:bCs w:val="0"/>
              </w:rPr>
              <w:t xml:space="preserve">Decision Support Systems </w:t>
            </w:r>
            <w:r w:rsidRPr="00286FC2">
              <w:rPr>
                <w:rFonts w:asciiTheme="majorBidi" w:hAnsiTheme="majorBidi" w:cstheme="majorBidi"/>
                <w:b w:val="0"/>
                <w:bCs w:val="0"/>
              </w:rPr>
              <w:tab/>
            </w:r>
            <w:r w:rsidRPr="00286FC2">
              <w:rPr>
                <w:rFonts w:asciiTheme="majorBidi" w:hAnsiTheme="majorBidi" w:cstheme="majorBidi"/>
                <w:b w:val="0"/>
                <w:bCs w:val="0"/>
              </w:rPr>
              <w:tab/>
            </w:r>
          </w:p>
        </w:tc>
        <w:tc>
          <w:tcPr>
            <w:tcW w:w="4481" w:type="dxa"/>
          </w:tcPr>
          <w:p w14:paraId="488BB601" w14:textId="7131C8CA" w:rsidR="00B4645D" w:rsidRPr="00F756A3" w:rsidRDefault="006C5D21" w:rsidP="00350A81">
            <w:pPr>
              <w:jc w:val="center"/>
              <w:cnfStyle w:val="000000100000" w:firstRow="0" w:lastRow="0" w:firstColumn="0" w:lastColumn="0" w:oddVBand="0" w:evenVBand="0" w:oddHBand="1" w:evenHBand="0" w:firstRowFirstColumn="0" w:firstRowLastColumn="0" w:lastRowFirstColumn="0" w:lastRowLastColumn="0"/>
              <w:rPr>
                <w:rFonts w:asciiTheme="majorBidi" w:eastAsia="MS Gothic" w:hAnsiTheme="majorBidi" w:cstheme="majorBidi"/>
                <w:szCs w:val="28"/>
              </w:rPr>
            </w:pPr>
            <w:r w:rsidRPr="00F756A3">
              <w:rPr>
                <w:rFonts w:asciiTheme="majorBidi" w:hAnsiTheme="majorBidi" w:cstheme="majorBidi"/>
              </w:rPr>
              <w:t>DSS</w:t>
            </w:r>
          </w:p>
        </w:tc>
      </w:tr>
      <w:tr w:rsidR="00350A81" w:rsidRPr="006C5D21" w14:paraId="1BD5B6E3" w14:textId="77777777" w:rsidTr="00C10117">
        <w:tc>
          <w:tcPr>
            <w:cnfStyle w:val="001000000000" w:firstRow="0" w:lastRow="0" w:firstColumn="1" w:lastColumn="0" w:oddVBand="0" w:evenVBand="0" w:oddHBand="0" w:evenHBand="0" w:firstRowFirstColumn="0" w:firstRowLastColumn="0" w:lastRowFirstColumn="0" w:lastRowLastColumn="0"/>
            <w:tcW w:w="4519" w:type="dxa"/>
          </w:tcPr>
          <w:p w14:paraId="124E5498" w14:textId="1C8BEDF2" w:rsidR="00350A81" w:rsidRPr="0091237D" w:rsidRDefault="00FD089C" w:rsidP="002000A5">
            <w:pPr>
              <w:rPr>
                <w:rFonts w:asciiTheme="majorBidi" w:hAnsiTheme="majorBidi" w:cstheme="majorBidi"/>
                <w:b w:val="0"/>
                <w:bCs w:val="0"/>
              </w:rPr>
            </w:pPr>
            <w:r>
              <w:rPr>
                <w:rFonts w:asciiTheme="majorBidi" w:hAnsiTheme="majorBidi" w:cstheme="majorBidi"/>
                <w:b w:val="0"/>
                <w:bCs w:val="0"/>
              </w:rPr>
              <w:t xml:space="preserve">German </w:t>
            </w:r>
            <w:r w:rsidR="00350A81" w:rsidRPr="0091237D">
              <w:rPr>
                <w:rFonts w:asciiTheme="majorBidi" w:hAnsiTheme="majorBidi" w:cstheme="majorBidi"/>
                <w:b w:val="0"/>
                <w:bCs w:val="0"/>
              </w:rPr>
              <w:t xml:space="preserve">Development Bank </w:t>
            </w:r>
          </w:p>
        </w:tc>
        <w:tc>
          <w:tcPr>
            <w:tcW w:w="4481" w:type="dxa"/>
          </w:tcPr>
          <w:p w14:paraId="6210067C" w14:textId="186F3C09" w:rsidR="00350A81" w:rsidRPr="002000A5" w:rsidRDefault="00350A81" w:rsidP="00350A8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50A81">
              <w:rPr>
                <w:rFonts w:asciiTheme="majorBidi" w:hAnsiTheme="majorBidi" w:cstheme="majorBidi"/>
              </w:rPr>
              <w:t>KfW</w:t>
            </w:r>
          </w:p>
        </w:tc>
      </w:tr>
      <w:tr w:rsidR="00B4645D" w:rsidRPr="006C5D21" w14:paraId="2C49C7B9" w14:textId="77777777" w:rsidTr="00C1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43EB8AE5" w14:textId="1DF0EF03" w:rsidR="00B4645D" w:rsidRPr="009D3369" w:rsidRDefault="006C5D21" w:rsidP="002000A5">
            <w:pPr>
              <w:rPr>
                <w:rFonts w:asciiTheme="majorBidi" w:hAnsiTheme="majorBidi" w:cstheme="majorBidi"/>
                <w:b w:val="0"/>
                <w:bCs w:val="0"/>
                <w:lang w:val="de-DE"/>
              </w:rPr>
            </w:pPr>
            <w:r w:rsidRPr="009D3369">
              <w:rPr>
                <w:rFonts w:asciiTheme="majorBidi" w:hAnsiTheme="majorBidi" w:cstheme="majorBidi"/>
                <w:b w:val="0"/>
                <w:bCs w:val="0"/>
                <w:lang w:val="de-DE"/>
              </w:rPr>
              <w:t>The Deutsche Gesellschaft für Internationale Zusammenarbeit GmbH</w:t>
            </w:r>
          </w:p>
        </w:tc>
        <w:tc>
          <w:tcPr>
            <w:tcW w:w="4481" w:type="dxa"/>
          </w:tcPr>
          <w:p w14:paraId="3E3C59B2" w14:textId="0AB548F2" w:rsidR="00B4645D" w:rsidRPr="002000A5" w:rsidRDefault="006C5D21" w:rsidP="00350A81">
            <w:pPr>
              <w:jc w:val="center"/>
              <w:cnfStyle w:val="000000100000" w:firstRow="0" w:lastRow="0" w:firstColumn="0" w:lastColumn="0" w:oddVBand="0" w:evenVBand="0" w:oddHBand="1" w:evenHBand="0" w:firstRowFirstColumn="0" w:firstRowLastColumn="0" w:lastRowFirstColumn="0" w:lastRowLastColumn="0"/>
              <w:rPr>
                <w:rFonts w:asciiTheme="majorBidi" w:eastAsia="MS Gothic" w:hAnsiTheme="majorBidi" w:cstheme="majorBidi"/>
                <w:szCs w:val="28"/>
              </w:rPr>
            </w:pPr>
            <w:r w:rsidRPr="002000A5">
              <w:rPr>
                <w:rFonts w:asciiTheme="majorBidi" w:hAnsiTheme="majorBidi" w:cstheme="majorBidi"/>
              </w:rPr>
              <w:t>GIZ</w:t>
            </w:r>
          </w:p>
        </w:tc>
      </w:tr>
      <w:tr w:rsidR="00350A81" w:rsidRPr="006C5D21" w14:paraId="693B97B1" w14:textId="77777777" w:rsidTr="00C10117">
        <w:tc>
          <w:tcPr>
            <w:cnfStyle w:val="001000000000" w:firstRow="0" w:lastRow="0" w:firstColumn="1" w:lastColumn="0" w:oddVBand="0" w:evenVBand="0" w:oddHBand="0" w:evenHBand="0" w:firstRowFirstColumn="0" w:firstRowLastColumn="0" w:lastRowFirstColumn="0" w:lastRowLastColumn="0"/>
            <w:tcW w:w="4519" w:type="dxa"/>
          </w:tcPr>
          <w:p w14:paraId="2F745A65" w14:textId="63580DB8" w:rsidR="00350A81" w:rsidRPr="0091237D" w:rsidRDefault="00350A81" w:rsidP="002000A5">
            <w:pPr>
              <w:rPr>
                <w:rFonts w:asciiTheme="majorBidi" w:hAnsiTheme="majorBidi" w:cstheme="majorBidi"/>
                <w:b w:val="0"/>
                <w:bCs w:val="0"/>
              </w:rPr>
            </w:pPr>
            <w:r w:rsidRPr="0091237D">
              <w:rPr>
                <w:rFonts w:asciiTheme="majorBidi" w:hAnsiTheme="majorBidi" w:cstheme="majorBidi"/>
                <w:b w:val="0"/>
                <w:bCs w:val="0"/>
              </w:rPr>
              <w:t>German Federal Institute for Geosciences and Natural Resources</w:t>
            </w:r>
          </w:p>
        </w:tc>
        <w:tc>
          <w:tcPr>
            <w:tcW w:w="4481" w:type="dxa"/>
          </w:tcPr>
          <w:p w14:paraId="1DBCA611" w14:textId="5AD54529" w:rsidR="00350A81" w:rsidRPr="002000A5" w:rsidRDefault="00350A81" w:rsidP="00350A8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50A81">
              <w:rPr>
                <w:rFonts w:asciiTheme="majorBidi" w:hAnsiTheme="majorBidi" w:cstheme="majorBidi"/>
              </w:rPr>
              <w:t>BGR</w:t>
            </w:r>
          </w:p>
        </w:tc>
      </w:tr>
      <w:tr w:rsidR="00B4645D" w:rsidRPr="006C5D21" w14:paraId="77BB9796" w14:textId="77777777" w:rsidTr="00C1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257FD7AE" w14:textId="69F3DBAF" w:rsidR="00B4645D" w:rsidRPr="0091237D" w:rsidRDefault="006C5D21" w:rsidP="002000A5">
            <w:pPr>
              <w:rPr>
                <w:rFonts w:asciiTheme="majorBidi" w:eastAsia="MS Gothic" w:hAnsiTheme="majorBidi" w:cstheme="majorBidi"/>
                <w:b w:val="0"/>
                <w:bCs w:val="0"/>
                <w:szCs w:val="28"/>
              </w:rPr>
            </w:pPr>
            <w:r w:rsidRPr="0091237D">
              <w:rPr>
                <w:rFonts w:asciiTheme="majorBidi" w:hAnsiTheme="majorBidi" w:cstheme="majorBidi"/>
                <w:b w:val="0"/>
                <w:bCs w:val="0"/>
              </w:rPr>
              <w:t>National Water Master Plan Unit</w:t>
            </w:r>
            <w:r w:rsidRPr="0091237D">
              <w:rPr>
                <w:rFonts w:asciiTheme="majorBidi" w:hAnsiTheme="majorBidi" w:cstheme="majorBidi"/>
                <w:b w:val="0"/>
                <w:bCs w:val="0"/>
              </w:rPr>
              <w:tab/>
            </w:r>
          </w:p>
        </w:tc>
        <w:tc>
          <w:tcPr>
            <w:tcW w:w="4481" w:type="dxa"/>
          </w:tcPr>
          <w:p w14:paraId="3481EF06" w14:textId="062268F3" w:rsidR="00B4645D" w:rsidRPr="002000A5" w:rsidRDefault="006C5D21" w:rsidP="00350A81">
            <w:pPr>
              <w:jc w:val="center"/>
              <w:cnfStyle w:val="000000100000" w:firstRow="0" w:lastRow="0" w:firstColumn="0" w:lastColumn="0" w:oddVBand="0" w:evenVBand="0" w:oddHBand="1" w:evenHBand="0" w:firstRowFirstColumn="0" w:firstRowLastColumn="0" w:lastRowFirstColumn="0" w:lastRowLastColumn="0"/>
              <w:rPr>
                <w:rFonts w:asciiTheme="majorBidi" w:eastAsia="MS Gothic" w:hAnsiTheme="majorBidi" w:cstheme="majorBidi"/>
                <w:szCs w:val="28"/>
              </w:rPr>
            </w:pPr>
            <w:r w:rsidRPr="002000A5">
              <w:rPr>
                <w:rFonts w:asciiTheme="majorBidi" w:hAnsiTheme="majorBidi" w:cstheme="majorBidi"/>
              </w:rPr>
              <w:t>NWMPU</w:t>
            </w:r>
          </w:p>
        </w:tc>
      </w:tr>
      <w:tr w:rsidR="00284FC2" w:rsidRPr="006C5D21" w14:paraId="63B3FD37" w14:textId="77777777" w:rsidTr="00C10117">
        <w:tc>
          <w:tcPr>
            <w:cnfStyle w:val="001000000000" w:firstRow="0" w:lastRow="0" w:firstColumn="1" w:lastColumn="0" w:oddVBand="0" w:evenVBand="0" w:oddHBand="0" w:evenHBand="0" w:firstRowFirstColumn="0" w:firstRowLastColumn="0" w:lastRowFirstColumn="0" w:lastRowLastColumn="0"/>
            <w:tcW w:w="4519" w:type="dxa"/>
          </w:tcPr>
          <w:p w14:paraId="60013B63" w14:textId="7469684B" w:rsidR="00284FC2" w:rsidRPr="0091237D" w:rsidRDefault="00284FC2" w:rsidP="002000A5">
            <w:pPr>
              <w:rPr>
                <w:rFonts w:asciiTheme="majorBidi" w:hAnsiTheme="majorBidi" w:cstheme="majorBidi"/>
                <w:b w:val="0"/>
                <w:bCs w:val="0"/>
              </w:rPr>
            </w:pPr>
            <w:r w:rsidRPr="0091237D">
              <w:rPr>
                <w:rFonts w:asciiTheme="majorBidi" w:hAnsiTheme="majorBidi" w:cstheme="majorBidi"/>
                <w:b w:val="0"/>
                <w:bCs w:val="0"/>
                <w:lang w:bidi="ar-DZ"/>
              </w:rPr>
              <w:t>Monitoring</w:t>
            </w:r>
            <w:r w:rsidR="0019199D" w:rsidRPr="0091237D">
              <w:rPr>
                <w:rFonts w:asciiTheme="majorBidi" w:hAnsiTheme="majorBidi" w:cstheme="majorBidi"/>
                <w:b w:val="0"/>
                <w:bCs w:val="0"/>
                <w:lang w:bidi="ar-DZ"/>
              </w:rPr>
              <w:t xml:space="preserve">, </w:t>
            </w:r>
            <w:r w:rsidRPr="0091237D">
              <w:rPr>
                <w:rFonts w:asciiTheme="majorBidi" w:hAnsiTheme="majorBidi" w:cstheme="majorBidi"/>
                <w:b w:val="0"/>
                <w:bCs w:val="0"/>
                <w:lang w:bidi="ar-DZ"/>
              </w:rPr>
              <w:t>Evaluation</w:t>
            </w:r>
            <w:r w:rsidR="0019199D" w:rsidRPr="0091237D">
              <w:rPr>
                <w:rFonts w:asciiTheme="majorBidi" w:hAnsiTheme="majorBidi" w:cstheme="majorBidi"/>
                <w:b w:val="0"/>
                <w:bCs w:val="0"/>
                <w:lang w:bidi="ar-DZ"/>
              </w:rPr>
              <w:t>, and Learning</w:t>
            </w:r>
          </w:p>
        </w:tc>
        <w:tc>
          <w:tcPr>
            <w:tcW w:w="4481" w:type="dxa"/>
          </w:tcPr>
          <w:p w14:paraId="2A504000" w14:textId="606D6A6F" w:rsidR="00284FC2" w:rsidRPr="002000A5" w:rsidRDefault="00284FC2" w:rsidP="00350A8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000A5">
              <w:rPr>
                <w:rFonts w:asciiTheme="majorBidi" w:hAnsiTheme="majorBidi" w:cstheme="majorBidi"/>
                <w:lang w:bidi="ar-DZ"/>
              </w:rPr>
              <w:t>ME</w:t>
            </w:r>
            <w:r w:rsidR="0019199D" w:rsidRPr="002000A5">
              <w:rPr>
                <w:rFonts w:asciiTheme="majorBidi" w:hAnsiTheme="majorBidi" w:cstheme="majorBidi"/>
                <w:lang w:bidi="ar-DZ"/>
              </w:rPr>
              <w:t>L</w:t>
            </w:r>
          </w:p>
        </w:tc>
      </w:tr>
      <w:tr w:rsidR="00B4645D" w:rsidRPr="006C5D21" w14:paraId="6A03FF03" w14:textId="77777777" w:rsidTr="00C1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72B35099" w14:textId="17AFF44C" w:rsidR="00B4645D" w:rsidRPr="0091237D" w:rsidRDefault="006C5D21" w:rsidP="002000A5">
            <w:pPr>
              <w:rPr>
                <w:rFonts w:asciiTheme="majorBidi" w:hAnsiTheme="majorBidi" w:cstheme="majorBidi"/>
                <w:b w:val="0"/>
                <w:bCs w:val="0"/>
              </w:rPr>
            </w:pPr>
            <w:r w:rsidRPr="0091237D">
              <w:rPr>
                <w:rFonts w:asciiTheme="majorBidi" w:hAnsiTheme="majorBidi" w:cstheme="majorBidi"/>
                <w:b w:val="0"/>
                <w:bCs w:val="0"/>
              </w:rPr>
              <w:t>Ministry of Water and Irrigation</w:t>
            </w:r>
            <w:r w:rsidRPr="0091237D">
              <w:rPr>
                <w:rFonts w:asciiTheme="majorBidi" w:hAnsiTheme="majorBidi" w:cstheme="majorBidi"/>
                <w:b w:val="0"/>
                <w:bCs w:val="0"/>
              </w:rPr>
              <w:tab/>
            </w:r>
          </w:p>
        </w:tc>
        <w:tc>
          <w:tcPr>
            <w:tcW w:w="4481" w:type="dxa"/>
          </w:tcPr>
          <w:p w14:paraId="6427E834" w14:textId="338F6907" w:rsidR="00B4645D" w:rsidRPr="002000A5" w:rsidRDefault="006C5D21" w:rsidP="00350A81">
            <w:pPr>
              <w:jc w:val="center"/>
              <w:cnfStyle w:val="000000100000" w:firstRow="0" w:lastRow="0" w:firstColumn="0" w:lastColumn="0" w:oddVBand="0" w:evenVBand="0" w:oddHBand="1" w:evenHBand="0" w:firstRowFirstColumn="0" w:firstRowLastColumn="0" w:lastRowFirstColumn="0" w:lastRowLastColumn="0"/>
              <w:rPr>
                <w:rFonts w:asciiTheme="majorBidi" w:eastAsia="MS Gothic" w:hAnsiTheme="majorBidi" w:cstheme="majorBidi"/>
                <w:szCs w:val="28"/>
              </w:rPr>
            </w:pPr>
            <w:r w:rsidRPr="002000A5">
              <w:rPr>
                <w:rFonts w:asciiTheme="majorBidi" w:hAnsiTheme="majorBidi" w:cstheme="majorBidi"/>
              </w:rPr>
              <w:t>MWI</w:t>
            </w:r>
          </w:p>
        </w:tc>
      </w:tr>
      <w:tr w:rsidR="00B4645D" w:rsidRPr="006C5D21" w14:paraId="001064BB" w14:textId="77777777" w:rsidTr="00C10117">
        <w:tc>
          <w:tcPr>
            <w:cnfStyle w:val="001000000000" w:firstRow="0" w:lastRow="0" w:firstColumn="1" w:lastColumn="0" w:oddVBand="0" w:evenVBand="0" w:oddHBand="0" w:evenHBand="0" w:firstRowFirstColumn="0" w:firstRowLastColumn="0" w:lastRowFirstColumn="0" w:lastRowLastColumn="0"/>
            <w:tcW w:w="4519" w:type="dxa"/>
          </w:tcPr>
          <w:p w14:paraId="365AF40D" w14:textId="4599C231" w:rsidR="00B4645D" w:rsidRPr="0091237D" w:rsidRDefault="00EC736F" w:rsidP="002000A5">
            <w:pPr>
              <w:rPr>
                <w:rFonts w:asciiTheme="majorBidi" w:eastAsia="MS Gothic" w:hAnsiTheme="majorBidi" w:cstheme="majorBidi"/>
                <w:b w:val="0"/>
                <w:bCs w:val="0"/>
                <w:szCs w:val="28"/>
              </w:rPr>
            </w:pPr>
            <w:r>
              <w:rPr>
                <w:rFonts w:asciiTheme="majorBidi" w:hAnsiTheme="majorBidi" w:cstheme="majorBidi"/>
                <w:b w:val="0"/>
                <w:bCs w:val="0"/>
              </w:rPr>
              <w:t>T</w:t>
            </w:r>
            <w:r w:rsidR="006C5D21" w:rsidRPr="0091237D">
              <w:rPr>
                <w:rFonts w:asciiTheme="majorBidi" w:hAnsiTheme="majorBidi" w:cstheme="majorBidi"/>
                <w:b w:val="0"/>
                <w:bCs w:val="0"/>
              </w:rPr>
              <w:t>hird National Water Master Plan</w:t>
            </w:r>
          </w:p>
        </w:tc>
        <w:tc>
          <w:tcPr>
            <w:tcW w:w="4481" w:type="dxa"/>
          </w:tcPr>
          <w:p w14:paraId="5A516805" w14:textId="6E378874" w:rsidR="00B4645D" w:rsidRPr="002000A5" w:rsidRDefault="006C5D21" w:rsidP="00350A81">
            <w:pPr>
              <w:jc w:val="center"/>
              <w:cnfStyle w:val="000000000000" w:firstRow="0" w:lastRow="0" w:firstColumn="0" w:lastColumn="0" w:oddVBand="0" w:evenVBand="0" w:oddHBand="0" w:evenHBand="0" w:firstRowFirstColumn="0" w:firstRowLastColumn="0" w:lastRowFirstColumn="0" w:lastRowLastColumn="0"/>
              <w:rPr>
                <w:rFonts w:asciiTheme="majorBidi" w:eastAsia="MS Gothic" w:hAnsiTheme="majorBidi" w:cstheme="majorBidi"/>
                <w:szCs w:val="28"/>
              </w:rPr>
            </w:pPr>
            <w:r w:rsidRPr="002000A5">
              <w:rPr>
                <w:rFonts w:asciiTheme="majorBidi" w:hAnsiTheme="majorBidi" w:cstheme="majorBidi"/>
              </w:rPr>
              <w:t>NWMP -3</w:t>
            </w:r>
          </w:p>
        </w:tc>
      </w:tr>
      <w:tr w:rsidR="00B4645D" w:rsidRPr="006C5D21" w14:paraId="077B49DB" w14:textId="77777777" w:rsidTr="00C1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0FF51667" w14:textId="36BBBEBF" w:rsidR="00B4645D" w:rsidRPr="0091237D" w:rsidRDefault="00EC736F" w:rsidP="002000A5">
            <w:pPr>
              <w:rPr>
                <w:rFonts w:asciiTheme="majorBidi" w:eastAsia="MS Gothic" w:hAnsiTheme="majorBidi" w:cstheme="majorBidi"/>
                <w:b w:val="0"/>
                <w:bCs w:val="0"/>
                <w:szCs w:val="28"/>
              </w:rPr>
            </w:pPr>
            <w:r>
              <w:rPr>
                <w:rFonts w:asciiTheme="majorBidi" w:hAnsiTheme="majorBidi" w:cstheme="majorBidi"/>
                <w:b w:val="0"/>
                <w:bCs w:val="0"/>
              </w:rPr>
              <w:t xml:space="preserve">GIZ </w:t>
            </w:r>
            <w:r w:rsidR="006C5D21" w:rsidRPr="0091237D">
              <w:rPr>
                <w:rFonts w:asciiTheme="majorBidi" w:hAnsiTheme="majorBidi" w:cstheme="majorBidi"/>
                <w:b w:val="0"/>
                <w:bCs w:val="0"/>
              </w:rPr>
              <w:t>Water Sector Governance</w:t>
            </w:r>
            <w:r>
              <w:rPr>
                <w:rFonts w:asciiTheme="majorBidi" w:hAnsiTheme="majorBidi" w:cstheme="majorBidi"/>
                <w:b w:val="0"/>
                <w:bCs w:val="0"/>
              </w:rPr>
              <w:t xml:space="preserve"> project</w:t>
            </w:r>
          </w:p>
        </w:tc>
        <w:tc>
          <w:tcPr>
            <w:tcW w:w="4481" w:type="dxa"/>
          </w:tcPr>
          <w:p w14:paraId="4869374C" w14:textId="637AB570" w:rsidR="00B4645D" w:rsidRPr="002000A5" w:rsidRDefault="006C5D21" w:rsidP="00350A81">
            <w:pPr>
              <w:jc w:val="center"/>
              <w:cnfStyle w:val="000000100000" w:firstRow="0" w:lastRow="0" w:firstColumn="0" w:lastColumn="0" w:oddVBand="0" w:evenVBand="0" w:oddHBand="1" w:evenHBand="0" w:firstRowFirstColumn="0" w:firstRowLastColumn="0" w:lastRowFirstColumn="0" w:lastRowLastColumn="0"/>
              <w:rPr>
                <w:rFonts w:asciiTheme="majorBidi" w:eastAsia="MS Gothic" w:hAnsiTheme="majorBidi" w:cstheme="majorBidi"/>
                <w:szCs w:val="28"/>
              </w:rPr>
            </w:pPr>
            <w:r w:rsidRPr="002000A5">
              <w:rPr>
                <w:rFonts w:asciiTheme="majorBidi" w:hAnsiTheme="majorBidi" w:cstheme="majorBidi"/>
              </w:rPr>
              <w:t>WSG</w:t>
            </w:r>
          </w:p>
        </w:tc>
      </w:tr>
      <w:tr w:rsidR="005B5084" w:rsidRPr="006C5D21" w14:paraId="2CE25678" w14:textId="77777777" w:rsidTr="00C10117">
        <w:trPr>
          <w:trHeight w:val="378"/>
        </w:trPr>
        <w:tc>
          <w:tcPr>
            <w:cnfStyle w:val="001000000000" w:firstRow="0" w:lastRow="0" w:firstColumn="1" w:lastColumn="0" w:oddVBand="0" w:evenVBand="0" w:oddHBand="0" w:evenHBand="0" w:firstRowFirstColumn="0" w:firstRowLastColumn="0" w:lastRowFirstColumn="0" w:lastRowLastColumn="0"/>
            <w:tcW w:w="4519" w:type="dxa"/>
          </w:tcPr>
          <w:p w14:paraId="1FCCFF66" w14:textId="1A5F30E8" w:rsidR="005B5084" w:rsidRPr="0091237D" w:rsidRDefault="00A82289" w:rsidP="002000A5">
            <w:pPr>
              <w:rPr>
                <w:rFonts w:asciiTheme="majorBidi" w:eastAsia="MS Gothic" w:hAnsiTheme="majorBidi" w:cstheme="majorBidi"/>
                <w:b w:val="0"/>
                <w:bCs w:val="0"/>
                <w:szCs w:val="28"/>
              </w:rPr>
            </w:pPr>
            <w:r w:rsidRPr="0091237D">
              <w:rPr>
                <w:rFonts w:asciiTheme="majorBidi" w:eastAsia="MS Gothic" w:hAnsiTheme="majorBidi" w:cstheme="majorBidi"/>
                <w:b w:val="0"/>
                <w:bCs w:val="0"/>
                <w:szCs w:val="28"/>
              </w:rPr>
              <w:t xml:space="preserve">Water </w:t>
            </w:r>
            <w:r w:rsidR="006F5F2A" w:rsidRPr="0091237D">
              <w:rPr>
                <w:rFonts w:asciiTheme="majorBidi" w:eastAsia="MS Gothic" w:hAnsiTheme="majorBidi" w:cstheme="majorBidi"/>
                <w:b w:val="0"/>
                <w:bCs w:val="0"/>
                <w:szCs w:val="28"/>
              </w:rPr>
              <w:t>Evaluation and Planning</w:t>
            </w:r>
            <w:r w:rsidR="00EC736F">
              <w:rPr>
                <w:rFonts w:asciiTheme="majorBidi" w:eastAsia="MS Gothic" w:hAnsiTheme="majorBidi" w:cstheme="majorBidi"/>
                <w:b w:val="0"/>
                <w:bCs w:val="0"/>
                <w:szCs w:val="28"/>
              </w:rPr>
              <w:t xml:space="preserve"> tool</w:t>
            </w:r>
          </w:p>
        </w:tc>
        <w:tc>
          <w:tcPr>
            <w:tcW w:w="4481" w:type="dxa"/>
          </w:tcPr>
          <w:p w14:paraId="166E9F4F" w14:textId="177F7118" w:rsidR="005B5084" w:rsidRPr="002000A5" w:rsidRDefault="005B5084" w:rsidP="00350A8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000A5">
              <w:rPr>
                <w:rFonts w:asciiTheme="majorBidi" w:hAnsiTheme="majorBidi" w:cstheme="majorBidi"/>
              </w:rPr>
              <w:t>WEAP</w:t>
            </w:r>
          </w:p>
        </w:tc>
      </w:tr>
      <w:tr w:rsidR="005B5084" w:rsidRPr="006C5D21" w14:paraId="53F1BEA0" w14:textId="77777777" w:rsidTr="00C1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9" w:type="dxa"/>
          </w:tcPr>
          <w:p w14:paraId="021BF8FD" w14:textId="4973AB0A" w:rsidR="005B5084" w:rsidRPr="0091237D" w:rsidRDefault="00A82289" w:rsidP="002000A5">
            <w:pPr>
              <w:rPr>
                <w:rFonts w:asciiTheme="majorBidi" w:hAnsiTheme="majorBidi" w:cstheme="majorBidi"/>
                <w:b w:val="0"/>
                <w:bCs w:val="0"/>
              </w:rPr>
            </w:pPr>
            <w:r w:rsidRPr="0091237D">
              <w:rPr>
                <w:rFonts w:asciiTheme="majorBidi" w:hAnsiTheme="majorBidi" w:cstheme="majorBidi"/>
                <w:b w:val="0"/>
                <w:bCs w:val="0"/>
              </w:rPr>
              <w:t>Water Information System</w:t>
            </w:r>
          </w:p>
        </w:tc>
        <w:tc>
          <w:tcPr>
            <w:tcW w:w="4481" w:type="dxa"/>
          </w:tcPr>
          <w:p w14:paraId="062BA8A7" w14:textId="5F4B3152" w:rsidR="005B5084" w:rsidRPr="002000A5" w:rsidRDefault="005B5084" w:rsidP="00350A81">
            <w:pPr>
              <w:jc w:val="center"/>
              <w:cnfStyle w:val="000000100000" w:firstRow="0" w:lastRow="0" w:firstColumn="0" w:lastColumn="0" w:oddVBand="0" w:evenVBand="0" w:oddHBand="1" w:evenHBand="0" w:firstRowFirstColumn="0" w:firstRowLastColumn="0" w:lastRowFirstColumn="0" w:lastRowLastColumn="0"/>
              <w:rPr>
                <w:rFonts w:asciiTheme="majorBidi" w:eastAsia="MS Gothic" w:hAnsiTheme="majorBidi" w:cstheme="majorBidi"/>
                <w:szCs w:val="28"/>
              </w:rPr>
            </w:pPr>
            <w:r w:rsidRPr="002000A5">
              <w:rPr>
                <w:rFonts w:asciiTheme="majorBidi" w:hAnsiTheme="majorBidi" w:cstheme="majorBidi"/>
              </w:rPr>
              <w:t>WIS</w:t>
            </w:r>
          </w:p>
        </w:tc>
      </w:tr>
      <w:tr w:rsidR="005B5084" w:rsidRPr="006C5D21" w14:paraId="43578E9B" w14:textId="77777777" w:rsidTr="00C10117">
        <w:tc>
          <w:tcPr>
            <w:cnfStyle w:val="001000000000" w:firstRow="0" w:lastRow="0" w:firstColumn="1" w:lastColumn="0" w:oddVBand="0" w:evenVBand="0" w:oddHBand="0" w:evenHBand="0" w:firstRowFirstColumn="0" w:firstRowLastColumn="0" w:lastRowFirstColumn="0" w:lastRowLastColumn="0"/>
            <w:tcW w:w="4519" w:type="dxa"/>
          </w:tcPr>
          <w:p w14:paraId="3FBA241B" w14:textId="517896BE" w:rsidR="005B5084" w:rsidRPr="0091237D" w:rsidRDefault="00D707B1" w:rsidP="002000A5">
            <w:pPr>
              <w:rPr>
                <w:rFonts w:asciiTheme="majorBidi" w:hAnsiTheme="majorBidi" w:cstheme="majorBidi"/>
                <w:b w:val="0"/>
                <w:bCs w:val="0"/>
              </w:rPr>
            </w:pPr>
            <w:r w:rsidRPr="0091237D">
              <w:rPr>
                <w:rFonts w:asciiTheme="majorBidi" w:hAnsiTheme="majorBidi" w:cstheme="majorBidi"/>
                <w:b w:val="0"/>
                <w:bCs w:val="0"/>
              </w:rPr>
              <w:t>Supervisory Control and Data Acquisition</w:t>
            </w:r>
          </w:p>
        </w:tc>
        <w:tc>
          <w:tcPr>
            <w:tcW w:w="4481" w:type="dxa"/>
          </w:tcPr>
          <w:p w14:paraId="2820CE3C" w14:textId="77777777" w:rsidR="005B5084" w:rsidRPr="002000A5" w:rsidRDefault="005B5084" w:rsidP="00350A8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000A5">
              <w:rPr>
                <w:rFonts w:asciiTheme="majorBidi" w:hAnsiTheme="majorBidi" w:cstheme="majorBidi"/>
              </w:rPr>
              <w:t>SCADA</w:t>
            </w:r>
          </w:p>
          <w:p w14:paraId="6307F53A" w14:textId="77777777" w:rsidR="005B5084" w:rsidRPr="002000A5" w:rsidRDefault="005B5084" w:rsidP="00350A81">
            <w:pPr>
              <w:jc w:val="center"/>
              <w:cnfStyle w:val="000000000000" w:firstRow="0" w:lastRow="0" w:firstColumn="0" w:lastColumn="0" w:oddVBand="0" w:evenVBand="0" w:oddHBand="0" w:evenHBand="0" w:firstRowFirstColumn="0" w:firstRowLastColumn="0" w:lastRowFirstColumn="0" w:lastRowLastColumn="0"/>
              <w:rPr>
                <w:rFonts w:asciiTheme="majorBidi" w:eastAsia="MS Gothic" w:hAnsiTheme="majorBidi" w:cstheme="majorBidi"/>
                <w:szCs w:val="28"/>
              </w:rPr>
            </w:pPr>
          </w:p>
        </w:tc>
      </w:tr>
      <w:tr w:rsidR="00AF451C" w:rsidRPr="006C5D21" w14:paraId="76FB36F8" w14:textId="77777777" w:rsidTr="0079612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519" w:type="dxa"/>
          </w:tcPr>
          <w:p w14:paraId="222A1C36" w14:textId="77777777" w:rsidR="00DB4CE4" w:rsidRPr="00FE0447" w:rsidRDefault="00DB4CE4" w:rsidP="00DB4CE4">
            <w:pPr>
              <w:rPr>
                <w:rFonts w:asciiTheme="majorBidi" w:hAnsiTheme="majorBidi" w:cstheme="majorBidi"/>
                <w:b w:val="0"/>
                <w:bCs w:val="0"/>
              </w:rPr>
            </w:pPr>
            <w:r w:rsidRPr="003B720F">
              <w:rPr>
                <w:rFonts w:asciiTheme="majorBidi" w:hAnsiTheme="majorBidi" w:cstheme="majorBidi"/>
              </w:rPr>
              <w:lastRenderedPageBreak/>
              <w:t>Standard Operating Procedures</w:t>
            </w:r>
          </w:p>
          <w:p w14:paraId="7F116506" w14:textId="77777777" w:rsidR="00AF451C" w:rsidRPr="00FE0447" w:rsidRDefault="00AF451C" w:rsidP="002000A5">
            <w:pPr>
              <w:rPr>
                <w:rFonts w:asciiTheme="majorBidi" w:hAnsiTheme="majorBidi" w:cstheme="majorBidi"/>
                <w:b w:val="0"/>
                <w:bCs w:val="0"/>
              </w:rPr>
            </w:pPr>
          </w:p>
        </w:tc>
        <w:tc>
          <w:tcPr>
            <w:tcW w:w="4481" w:type="dxa"/>
          </w:tcPr>
          <w:p w14:paraId="595D9A74" w14:textId="1B77E8DB" w:rsidR="00AF451C" w:rsidRPr="002000A5" w:rsidRDefault="004234A4" w:rsidP="00350A8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So</w:t>
            </w:r>
            <w:r w:rsidR="003B720F">
              <w:rPr>
                <w:rFonts w:asciiTheme="majorBidi" w:hAnsiTheme="majorBidi" w:cstheme="majorBidi"/>
              </w:rPr>
              <w:t>Ps</w:t>
            </w:r>
          </w:p>
        </w:tc>
      </w:tr>
    </w:tbl>
    <w:p w14:paraId="4B0B8CD9" w14:textId="418ED504" w:rsidR="00DC03D4" w:rsidRPr="00C10117" w:rsidRDefault="00DC03D4" w:rsidP="00350A81">
      <w:pPr>
        <w:pStyle w:val="berschrift2"/>
        <w:numPr>
          <w:ilvl w:val="0"/>
          <w:numId w:val="16"/>
        </w:numPr>
        <w:rPr>
          <w:color w:val="C00000"/>
          <w:sz w:val="28"/>
          <w:szCs w:val="28"/>
        </w:rPr>
      </w:pPr>
      <w:bookmarkStart w:id="3" w:name="_Toc184032198"/>
      <w:bookmarkEnd w:id="0"/>
      <w:r w:rsidRPr="00C10117">
        <w:rPr>
          <w:color w:val="C00000"/>
          <w:sz w:val="28"/>
          <w:szCs w:val="28"/>
        </w:rPr>
        <w:t>Introduction</w:t>
      </w:r>
      <w:bookmarkEnd w:id="3"/>
    </w:p>
    <w:p w14:paraId="44A35A1E" w14:textId="493BB343" w:rsidR="00350A81" w:rsidRPr="00C10117" w:rsidRDefault="00350A81" w:rsidP="00DC40AA">
      <w:pPr>
        <w:pStyle w:val="berschrift4"/>
        <w:rPr>
          <w:color w:val="C00000"/>
        </w:rPr>
      </w:pPr>
      <w:bookmarkStart w:id="4" w:name="_Toc184032199"/>
      <w:r w:rsidRPr="00C10117">
        <w:rPr>
          <w:color w:val="C00000"/>
        </w:rPr>
        <w:t xml:space="preserve">1.1 </w:t>
      </w:r>
      <w:r w:rsidRPr="00C10117">
        <w:rPr>
          <w:rStyle w:val="berschrift4Zchn"/>
          <w:color w:val="C00000"/>
        </w:rPr>
        <w:t>Context</w:t>
      </w:r>
      <w:bookmarkEnd w:id="4"/>
      <w:r w:rsidRPr="00C10117">
        <w:rPr>
          <w:color w:val="C00000"/>
          <w:sz w:val="22"/>
          <w:szCs w:val="22"/>
        </w:rPr>
        <w:t xml:space="preserve"> </w:t>
      </w:r>
    </w:p>
    <w:p w14:paraId="7B900DBA" w14:textId="45655E9D" w:rsidR="00350A81"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 xml:space="preserve">The Jordanian water sector is supported by the German Cooperation in Jordan mainly through Deutsche Gesellschaft fur Internationale Zusammenarbeit </w:t>
      </w:r>
      <w:r>
        <w:rPr>
          <w:rFonts w:asciiTheme="majorBidi" w:hAnsiTheme="majorBidi" w:cstheme="majorBidi"/>
        </w:rPr>
        <w:t>(</w:t>
      </w:r>
      <w:r w:rsidRPr="00350A81">
        <w:rPr>
          <w:rFonts w:asciiTheme="majorBidi" w:hAnsiTheme="majorBidi" w:cstheme="majorBidi"/>
        </w:rPr>
        <w:t>GIZ</w:t>
      </w:r>
      <w:r>
        <w:rPr>
          <w:rFonts w:asciiTheme="majorBidi" w:hAnsiTheme="majorBidi" w:cstheme="majorBidi"/>
        </w:rPr>
        <w:t>)</w:t>
      </w:r>
      <w:r w:rsidRPr="00350A81">
        <w:rPr>
          <w:rFonts w:asciiTheme="majorBidi" w:hAnsiTheme="majorBidi" w:cstheme="majorBidi"/>
        </w:rPr>
        <w:t xml:space="preserve">, German Federal Institute for Geosciences and Natural Resources (BGR) and </w:t>
      </w:r>
      <w:r w:rsidR="00FD089C">
        <w:rPr>
          <w:rFonts w:asciiTheme="majorBidi" w:hAnsiTheme="majorBidi" w:cstheme="majorBidi"/>
        </w:rPr>
        <w:t xml:space="preserve">German </w:t>
      </w:r>
      <w:r w:rsidRPr="00350A81">
        <w:rPr>
          <w:rFonts w:asciiTheme="majorBidi" w:hAnsiTheme="majorBidi" w:cstheme="majorBidi"/>
        </w:rPr>
        <w:t xml:space="preserve">Development Bank (KfW). </w:t>
      </w:r>
    </w:p>
    <w:p w14:paraId="1A29FD2E" w14:textId="65083717" w:rsidR="00350A81"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 xml:space="preserve">On behalf of the </w:t>
      </w:r>
      <w:r w:rsidR="00A7462A">
        <w:rPr>
          <w:rFonts w:asciiTheme="majorBidi" w:hAnsiTheme="majorBidi" w:cstheme="majorBidi"/>
        </w:rPr>
        <w:t xml:space="preserve">German </w:t>
      </w:r>
      <w:r w:rsidRPr="00350A81">
        <w:rPr>
          <w:rFonts w:asciiTheme="majorBidi" w:hAnsiTheme="majorBidi" w:cstheme="majorBidi"/>
        </w:rPr>
        <w:t>Federal Ministry for Economic Cooperation and Development</w:t>
      </w:r>
      <w:r w:rsidR="00FD089C">
        <w:rPr>
          <w:rFonts w:asciiTheme="majorBidi" w:hAnsiTheme="majorBidi" w:cstheme="majorBidi"/>
        </w:rPr>
        <w:t xml:space="preserve"> (BMZ)</w:t>
      </w:r>
      <w:r>
        <w:rPr>
          <w:rFonts w:asciiTheme="majorBidi" w:hAnsiTheme="majorBidi" w:cstheme="majorBidi"/>
        </w:rPr>
        <w:t xml:space="preserve"> </w:t>
      </w:r>
      <w:r w:rsidRPr="00350A81">
        <w:rPr>
          <w:rFonts w:asciiTheme="majorBidi" w:hAnsiTheme="majorBidi" w:cstheme="majorBidi"/>
        </w:rPr>
        <w:t xml:space="preserve">in cooperation with the water sector public institutions </w:t>
      </w:r>
      <w:r w:rsidR="00A7462A">
        <w:rPr>
          <w:rFonts w:asciiTheme="majorBidi" w:hAnsiTheme="majorBidi" w:cstheme="majorBidi"/>
        </w:rPr>
        <w:t xml:space="preserve">GIZ </w:t>
      </w:r>
      <w:r w:rsidRPr="00350A81">
        <w:rPr>
          <w:rFonts w:asciiTheme="majorBidi" w:hAnsiTheme="majorBidi" w:cstheme="majorBidi"/>
        </w:rPr>
        <w:t xml:space="preserve">is implementing the German-Jordanian Technical Cooperation </w:t>
      </w:r>
      <w:r w:rsidR="00CF68DD">
        <w:rPr>
          <w:rFonts w:asciiTheme="majorBidi" w:hAnsiTheme="majorBidi" w:cstheme="majorBidi"/>
        </w:rPr>
        <w:t>project</w:t>
      </w:r>
      <w:r w:rsidRPr="00350A81">
        <w:rPr>
          <w:rFonts w:asciiTheme="majorBidi" w:hAnsiTheme="majorBidi" w:cstheme="majorBidi"/>
        </w:rPr>
        <w:t xml:space="preserve"> Water Sector Governance (WSG), from Jan </w:t>
      </w:r>
      <w:r w:rsidRPr="00350A81">
        <w:rPr>
          <w:rFonts w:asciiTheme="majorBidi" w:hAnsiTheme="majorBidi" w:cstheme="majorBidi"/>
          <w:vertAlign w:val="superscript"/>
        </w:rPr>
        <w:t>1st</w:t>
      </w:r>
      <w:r w:rsidRPr="00350A81">
        <w:rPr>
          <w:rFonts w:asciiTheme="majorBidi" w:hAnsiTheme="majorBidi" w:cstheme="majorBidi"/>
        </w:rPr>
        <w:t>, 2023 – Dec 31</w:t>
      </w:r>
      <w:r w:rsidRPr="00350A81">
        <w:rPr>
          <w:rFonts w:asciiTheme="majorBidi" w:hAnsiTheme="majorBidi" w:cstheme="majorBidi"/>
          <w:vertAlign w:val="superscript"/>
        </w:rPr>
        <w:t>st</w:t>
      </w:r>
      <w:r w:rsidRPr="00350A81">
        <w:rPr>
          <w:rFonts w:asciiTheme="majorBidi" w:hAnsiTheme="majorBidi" w:cstheme="majorBidi"/>
        </w:rPr>
        <w:t>, 2026.</w:t>
      </w:r>
    </w:p>
    <w:p w14:paraId="0ABE926D" w14:textId="51188D95" w:rsidR="00350A81" w:rsidRPr="00350A81"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The</w:t>
      </w:r>
      <w:r w:rsidR="00CF68DD">
        <w:rPr>
          <w:rFonts w:asciiTheme="majorBidi" w:hAnsiTheme="majorBidi" w:cstheme="majorBidi"/>
        </w:rPr>
        <w:t xml:space="preserve"> WSG</w:t>
      </w:r>
      <w:r w:rsidRPr="00350A81">
        <w:rPr>
          <w:rFonts w:asciiTheme="majorBidi" w:hAnsiTheme="majorBidi" w:cstheme="majorBidi"/>
        </w:rPr>
        <w:t xml:space="preserve"> </w:t>
      </w:r>
      <w:r w:rsidR="00CF68DD">
        <w:rPr>
          <w:rFonts w:asciiTheme="majorBidi" w:hAnsiTheme="majorBidi" w:cstheme="majorBidi"/>
        </w:rPr>
        <w:t>project’s</w:t>
      </w:r>
      <w:r w:rsidRPr="00350A81">
        <w:rPr>
          <w:rFonts w:asciiTheme="majorBidi" w:hAnsiTheme="majorBidi" w:cstheme="majorBidi"/>
        </w:rPr>
        <w:t xml:space="preserve"> objective aims at improving the principles of good governance in the Jordanian water sector. In order to create an important prerequisite for the sustainable and transparent management of the extremely scarce water resources. The principles of good governance as defined by the </w:t>
      </w:r>
      <w:r w:rsidR="00CF68DD">
        <w:rPr>
          <w:rFonts w:asciiTheme="majorBidi" w:hAnsiTheme="majorBidi" w:cstheme="majorBidi"/>
        </w:rPr>
        <w:t>WSG project</w:t>
      </w:r>
      <w:r w:rsidRPr="00350A81">
        <w:rPr>
          <w:rFonts w:asciiTheme="majorBidi" w:hAnsiTheme="majorBidi" w:cstheme="majorBidi"/>
        </w:rPr>
        <w:t xml:space="preserve"> include administrative transparency, efficiency, participation, equity, accountability, and the rule of law. The </w:t>
      </w:r>
      <w:r w:rsidR="00CF68DD">
        <w:rPr>
          <w:rFonts w:asciiTheme="majorBidi" w:hAnsiTheme="majorBidi" w:cstheme="majorBidi"/>
        </w:rPr>
        <w:t>WSG project</w:t>
      </w:r>
      <w:r w:rsidRPr="00350A81">
        <w:rPr>
          <w:rFonts w:asciiTheme="majorBidi" w:hAnsiTheme="majorBidi" w:cstheme="majorBidi"/>
        </w:rPr>
        <w:t xml:space="preserve"> supports the Jordanian water sector in implementing key reform measures in the area of regulation, resources &amp; investment planning, private sector participation, bulk water management, human resources management, and information technology &amp; data security. The program comprises the following </w:t>
      </w:r>
      <w:r w:rsidR="00B362FD">
        <w:rPr>
          <w:rFonts w:asciiTheme="majorBidi" w:hAnsiTheme="majorBidi" w:cstheme="majorBidi"/>
        </w:rPr>
        <w:t>measures (among others)</w:t>
      </w:r>
      <w:r w:rsidRPr="00350A81">
        <w:rPr>
          <w:rFonts w:asciiTheme="majorBidi" w:hAnsiTheme="majorBidi" w:cstheme="majorBidi"/>
        </w:rPr>
        <w:t>:</w:t>
      </w:r>
    </w:p>
    <w:p w14:paraId="2F25355A" w14:textId="744F8362" w:rsidR="00350A81" w:rsidRDefault="00EC736F" w:rsidP="00350A81">
      <w:pPr>
        <w:pStyle w:val="StandardWeb"/>
        <w:numPr>
          <w:ilvl w:val="0"/>
          <w:numId w:val="15"/>
        </w:numPr>
        <w:spacing w:line="276" w:lineRule="auto"/>
        <w:jc w:val="both"/>
        <w:rPr>
          <w:rFonts w:asciiTheme="majorBidi" w:hAnsiTheme="majorBidi" w:cstheme="majorBidi"/>
        </w:rPr>
      </w:pPr>
      <w:r>
        <w:rPr>
          <w:rFonts w:asciiTheme="majorBidi" w:hAnsiTheme="majorBidi" w:cstheme="majorBidi"/>
        </w:rPr>
        <w:t>T</w:t>
      </w:r>
      <w:r w:rsidR="00350A81" w:rsidRPr="00350A81">
        <w:rPr>
          <w:rFonts w:asciiTheme="majorBidi" w:hAnsiTheme="majorBidi" w:cstheme="majorBidi"/>
        </w:rPr>
        <w:t xml:space="preserve">he elaboration of the National Water Master Plan together with the </w:t>
      </w:r>
      <w:r w:rsidR="00B362FD" w:rsidRPr="00350A81">
        <w:rPr>
          <w:rFonts w:asciiTheme="majorBidi" w:hAnsiTheme="majorBidi" w:cstheme="majorBidi"/>
        </w:rPr>
        <w:t>Ministry of Water and Irrigation (MWI),</w:t>
      </w:r>
      <w:r w:rsidR="009D6E55">
        <w:rPr>
          <w:rFonts w:asciiTheme="majorBidi" w:hAnsiTheme="majorBidi" w:cstheme="majorBidi"/>
        </w:rPr>
        <w:t xml:space="preserve"> incl. elaborations on the </w:t>
      </w:r>
      <w:r w:rsidR="00350A81" w:rsidRPr="00350A81">
        <w:rPr>
          <w:rFonts w:asciiTheme="majorBidi" w:hAnsiTheme="majorBidi" w:cstheme="majorBidi"/>
        </w:rPr>
        <w:t>National Water Master Plan Unit (NWMPU)</w:t>
      </w:r>
      <w:r>
        <w:rPr>
          <w:rFonts w:asciiTheme="majorBidi" w:hAnsiTheme="majorBidi" w:cstheme="majorBidi"/>
        </w:rPr>
        <w:t>;</w:t>
      </w:r>
      <w:r w:rsidR="00350A81" w:rsidRPr="00350A81">
        <w:rPr>
          <w:rFonts w:asciiTheme="majorBidi" w:hAnsiTheme="majorBidi" w:cstheme="majorBidi"/>
        </w:rPr>
        <w:t xml:space="preserve"> </w:t>
      </w:r>
    </w:p>
    <w:p w14:paraId="51ECA221" w14:textId="7C6AE910" w:rsidR="00350A81" w:rsidRPr="00350A81" w:rsidRDefault="00FF019B" w:rsidP="00350A81">
      <w:pPr>
        <w:pStyle w:val="StandardWeb"/>
        <w:numPr>
          <w:ilvl w:val="0"/>
          <w:numId w:val="15"/>
        </w:numPr>
        <w:spacing w:line="276" w:lineRule="auto"/>
        <w:jc w:val="both"/>
        <w:rPr>
          <w:rFonts w:asciiTheme="majorBidi" w:hAnsiTheme="majorBidi" w:cstheme="majorBidi"/>
        </w:rPr>
      </w:pPr>
      <w:r>
        <w:rPr>
          <w:rFonts w:asciiTheme="majorBidi" w:hAnsiTheme="majorBidi" w:cstheme="majorBidi"/>
        </w:rPr>
        <w:t>The</w:t>
      </w:r>
      <w:r w:rsidR="00350A81" w:rsidRPr="00350A81">
        <w:rPr>
          <w:rFonts w:asciiTheme="majorBidi" w:hAnsiTheme="majorBidi" w:cstheme="majorBidi"/>
        </w:rPr>
        <w:t xml:space="preserve"> monitoring of key performance indicators of water utilities</w:t>
      </w:r>
      <w:r w:rsidR="00E0480C">
        <w:rPr>
          <w:rFonts w:asciiTheme="majorBidi" w:hAnsiTheme="majorBidi" w:cstheme="majorBidi"/>
        </w:rPr>
        <w:t>.</w:t>
      </w:r>
    </w:p>
    <w:p w14:paraId="7E149BC9" w14:textId="774A8991" w:rsidR="00350A81" w:rsidRPr="00350A81" w:rsidRDefault="00350A81" w:rsidP="00350A81">
      <w:pPr>
        <w:pStyle w:val="StandardWeb"/>
        <w:numPr>
          <w:ilvl w:val="0"/>
          <w:numId w:val="15"/>
        </w:numPr>
        <w:spacing w:line="276" w:lineRule="auto"/>
        <w:jc w:val="both"/>
        <w:rPr>
          <w:rFonts w:asciiTheme="majorBidi" w:hAnsiTheme="majorBidi" w:cstheme="majorBidi"/>
        </w:rPr>
      </w:pPr>
      <w:r w:rsidRPr="00350A81">
        <w:rPr>
          <w:rFonts w:asciiTheme="majorBidi" w:hAnsiTheme="majorBidi" w:cstheme="majorBidi"/>
        </w:rPr>
        <w:t>the establishment of a bulk water management unit and the development of a bulk water management and cost calculation IT-tool</w:t>
      </w:r>
      <w:r w:rsidR="00E0480C">
        <w:rPr>
          <w:rFonts w:asciiTheme="majorBidi" w:hAnsiTheme="majorBidi" w:cstheme="majorBidi"/>
        </w:rPr>
        <w:t>.</w:t>
      </w:r>
    </w:p>
    <w:p w14:paraId="77A95904" w14:textId="1E502EDA" w:rsidR="00350A81" w:rsidRPr="00350A81" w:rsidRDefault="00DF0CF1" w:rsidP="00350A81">
      <w:pPr>
        <w:pStyle w:val="StandardWeb"/>
        <w:numPr>
          <w:ilvl w:val="0"/>
          <w:numId w:val="15"/>
        </w:numPr>
        <w:spacing w:line="276" w:lineRule="auto"/>
        <w:jc w:val="both"/>
        <w:rPr>
          <w:rFonts w:asciiTheme="majorBidi" w:hAnsiTheme="majorBidi" w:cstheme="majorBidi"/>
        </w:rPr>
      </w:pPr>
      <w:r>
        <w:rPr>
          <w:rFonts w:asciiTheme="majorBidi" w:hAnsiTheme="majorBidi" w:cstheme="majorBidi"/>
        </w:rPr>
        <w:t>T</w:t>
      </w:r>
      <w:r w:rsidR="00350A81" w:rsidRPr="00350A81">
        <w:rPr>
          <w:rFonts w:asciiTheme="majorBidi" w:hAnsiTheme="majorBidi" w:cstheme="majorBidi"/>
        </w:rPr>
        <w:t>he implementation of the IT strategies in the water sector</w:t>
      </w:r>
      <w:r w:rsidR="003F56D9">
        <w:rPr>
          <w:rFonts w:asciiTheme="majorBidi" w:hAnsiTheme="majorBidi" w:cstheme="majorBidi"/>
        </w:rPr>
        <w:t>.</w:t>
      </w:r>
    </w:p>
    <w:p w14:paraId="36C8D6FB" w14:textId="452A90D0" w:rsidR="00350A81" w:rsidRPr="00350A81" w:rsidRDefault="00DF0CF1" w:rsidP="00350A81">
      <w:pPr>
        <w:pStyle w:val="StandardWeb"/>
        <w:numPr>
          <w:ilvl w:val="0"/>
          <w:numId w:val="15"/>
        </w:numPr>
        <w:spacing w:line="276" w:lineRule="auto"/>
        <w:jc w:val="both"/>
        <w:rPr>
          <w:rFonts w:asciiTheme="majorBidi" w:hAnsiTheme="majorBidi" w:cstheme="majorBidi"/>
        </w:rPr>
      </w:pPr>
      <w:r>
        <w:rPr>
          <w:rFonts w:asciiTheme="majorBidi" w:hAnsiTheme="majorBidi" w:cstheme="majorBidi"/>
        </w:rPr>
        <w:t>T</w:t>
      </w:r>
      <w:r w:rsidR="00350A81" w:rsidRPr="00350A81">
        <w:rPr>
          <w:rFonts w:asciiTheme="majorBidi" w:hAnsiTheme="majorBidi" w:cstheme="majorBidi"/>
        </w:rPr>
        <w:t xml:space="preserve">he improvement of the data security </w:t>
      </w:r>
      <w:r w:rsidR="009D6E55">
        <w:rPr>
          <w:rFonts w:asciiTheme="majorBidi" w:hAnsiTheme="majorBidi" w:cstheme="majorBidi"/>
        </w:rPr>
        <w:t>in accordance with the I</w:t>
      </w:r>
      <w:r w:rsidR="00350A81" w:rsidRPr="00350A81">
        <w:rPr>
          <w:rFonts w:asciiTheme="majorBidi" w:hAnsiTheme="majorBidi" w:cstheme="majorBidi"/>
        </w:rPr>
        <w:t>SO 27001 certification and the standardization of the exchange of GIS data between the water sector institutions.</w:t>
      </w:r>
    </w:p>
    <w:p w14:paraId="51EC1DA5" w14:textId="5266E046" w:rsidR="00350A81" w:rsidRPr="00350A81" w:rsidRDefault="00EC736F" w:rsidP="00350A81">
      <w:pPr>
        <w:pStyle w:val="StandardWeb"/>
        <w:spacing w:line="276" w:lineRule="auto"/>
        <w:jc w:val="both"/>
        <w:rPr>
          <w:rFonts w:asciiTheme="majorBidi" w:hAnsiTheme="majorBidi" w:cstheme="majorBidi"/>
        </w:rPr>
      </w:pPr>
      <w:r>
        <w:rPr>
          <w:rFonts w:asciiTheme="majorBidi" w:hAnsiTheme="majorBidi" w:cstheme="majorBidi"/>
        </w:rPr>
        <w:t>Current measures</w:t>
      </w:r>
      <w:r w:rsidR="00350A81" w:rsidRPr="00350A81">
        <w:rPr>
          <w:rFonts w:asciiTheme="majorBidi" w:hAnsiTheme="majorBidi" w:cstheme="majorBidi"/>
        </w:rPr>
        <w:t xml:space="preserve"> related to the elaboration of the </w:t>
      </w:r>
      <w:r>
        <w:rPr>
          <w:rFonts w:asciiTheme="majorBidi" w:hAnsiTheme="majorBidi" w:cstheme="majorBidi"/>
        </w:rPr>
        <w:t>NWMP process</w:t>
      </w:r>
      <w:r w:rsidR="00350A81" w:rsidRPr="00350A81">
        <w:rPr>
          <w:rFonts w:asciiTheme="majorBidi" w:hAnsiTheme="majorBidi" w:cstheme="majorBidi"/>
        </w:rPr>
        <w:t xml:space="preserve"> and the establishment of a NWMPU in the MWI</w:t>
      </w:r>
      <w:r>
        <w:rPr>
          <w:rFonts w:asciiTheme="majorBidi" w:hAnsiTheme="majorBidi" w:cstheme="majorBidi"/>
        </w:rPr>
        <w:t xml:space="preserve"> build on</w:t>
      </w:r>
      <w:r w:rsidR="00350A81" w:rsidRPr="00350A81">
        <w:rPr>
          <w:rFonts w:asciiTheme="majorBidi" w:hAnsiTheme="majorBidi" w:cstheme="majorBidi"/>
        </w:rPr>
        <w:t xml:space="preserve"> previous project activit</w:t>
      </w:r>
      <w:r>
        <w:rPr>
          <w:rFonts w:asciiTheme="majorBidi" w:hAnsiTheme="majorBidi" w:cstheme="majorBidi"/>
        </w:rPr>
        <w:t>ies</w:t>
      </w:r>
      <w:r w:rsidR="00350A81" w:rsidRPr="00350A81">
        <w:rPr>
          <w:rFonts w:asciiTheme="majorBidi" w:hAnsiTheme="majorBidi" w:cstheme="majorBidi"/>
        </w:rPr>
        <w:t xml:space="preserve"> covering the preparation of the Third National Water Master Plan (NWMP-3) in the</w:t>
      </w:r>
      <w:r>
        <w:rPr>
          <w:rFonts w:asciiTheme="majorBidi" w:hAnsiTheme="majorBidi" w:cstheme="majorBidi"/>
        </w:rPr>
        <w:t xml:space="preserve"> GIZ</w:t>
      </w:r>
      <w:r w:rsidR="00350A81" w:rsidRPr="00350A81">
        <w:rPr>
          <w:rFonts w:asciiTheme="majorBidi" w:hAnsiTheme="majorBidi" w:cstheme="majorBidi"/>
        </w:rPr>
        <w:t xml:space="preserve"> </w:t>
      </w:r>
      <w:r>
        <w:rPr>
          <w:rFonts w:asciiTheme="majorBidi" w:hAnsiTheme="majorBidi" w:cstheme="majorBidi"/>
        </w:rPr>
        <w:t>“</w:t>
      </w:r>
      <w:r w:rsidR="00350A81" w:rsidRPr="00350A81">
        <w:rPr>
          <w:rFonts w:asciiTheme="majorBidi" w:hAnsiTheme="majorBidi" w:cstheme="majorBidi"/>
        </w:rPr>
        <w:t>Management of Water Resources</w:t>
      </w:r>
      <w:r>
        <w:rPr>
          <w:rFonts w:asciiTheme="majorBidi" w:hAnsiTheme="majorBidi" w:cstheme="majorBidi"/>
        </w:rPr>
        <w:t xml:space="preserve"> (MWR)”</w:t>
      </w:r>
      <w:r w:rsidR="00350A81" w:rsidRPr="00350A81">
        <w:rPr>
          <w:rFonts w:asciiTheme="majorBidi" w:hAnsiTheme="majorBidi" w:cstheme="majorBidi"/>
        </w:rPr>
        <w:t xml:space="preserve"> project, completed in December 2022. </w:t>
      </w:r>
      <w:r w:rsidR="00455B7A">
        <w:rPr>
          <w:rFonts w:asciiTheme="majorBidi" w:hAnsiTheme="majorBidi" w:cstheme="majorBidi"/>
        </w:rPr>
        <w:t xml:space="preserve">Ongoing WSG GIZ project </w:t>
      </w:r>
      <w:r w:rsidR="009524F7">
        <w:rPr>
          <w:rFonts w:asciiTheme="majorBidi" w:hAnsiTheme="majorBidi" w:cstheme="majorBidi"/>
        </w:rPr>
        <w:t>supports the MWI in the further institutionalization and digitalization of the NWMP process.</w:t>
      </w:r>
      <w:r w:rsidR="00455B7A">
        <w:rPr>
          <w:rFonts w:asciiTheme="majorBidi" w:hAnsiTheme="majorBidi" w:cstheme="majorBidi"/>
        </w:rPr>
        <w:t xml:space="preserve"> </w:t>
      </w:r>
      <w:r w:rsidR="00350A81" w:rsidRPr="00350A81">
        <w:rPr>
          <w:rFonts w:asciiTheme="majorBidi" w:hAnsiTheme="majorBidi" w:cstheme="majorBidi"/>
        </w:rPr>
        <w:t xml:space="preserve">The NWMP-3 documents </w:t>
      </w:r>
      <w:r w:rsidR="009524F7">
        <w:rPr>
          <w:rFonts w:asciiTheme="majorBidi" w:hAnsiTheme="majorBidi" w:cstheme="majorBidi"/>
        </w:rPr>
        <w:t xml:space="preserve">already </w:t>
      </w:r>
      <w:r w:rsidR="00350A81" w:rsidRPr="00350A81">
        <w:rPr>
          <w:rFonts w:asciiTheme="majorBidi" w:hAnsiTheme="majorBidi" w:cstheme="majorBidi"/>
        </w:rPr>
        <w:t xml:space="preserve">prepared </w:t>
      </w:r>
      <w:r w:rsidR="00C74357">
        <w:rPr>
          <w:rFonts w:asciiTheme="majorBidi" w:hAnsiTheme="majorBidi" w:cstheme="majorBidi"/>
        </w:rPr>
        <w:t>during</w:t>
      </w:r>
      <w:r w:rsidR="00C74357" w:rsidRPr="00350A81">
        <w:rPr>
          <w:rFonts w:asciiTheme="majorBidi" w:hAnsiTheme="majorBidi" w:cstheme="majorBidi"/>
        </w:rPr>
        <w:t xml:space="preserve"> </w:t>
      </w:r>
      <w:r w:rsidR="00350A81" w:rsidRPr="00350A81">
        <w:rPr>
          <w:rFonts w:asciiTheme="majorBidi" w:hAnsiTheme="majorBidi" w:cstheme="majorBidi"/>
        </w:rPr>
        <w:t xml:space="preserve">the MWR project (Rapid Assessment, </w:t>
      </w:r>
      <w:r>
        <w:rPr>
          <w:rFonts w:asciiTheme="majorBidi" w:hAnsiTheme="majorBidi" w:cstheme="majorBidi"/>
        </w:rPr>
        <w:t>V</w:t>
      </w:r>
      <w:r w:rsidR="00350A81" w:rsidRPr="00350A81">
        <w:rPr>
          <w:rFonts w:asciiTheme="majorBidi" w:hAnsiTheme="majorBidi" w:cstheme="majorBidi"/>
        </w:rPr>
        <w:t xml:space="preserve">olumes B, C, and D with supporting studies) </w:t>
      </w:r>
      <w:r w:rsidR="009524F7">
        <w:rPr>
          <w:rFonts w:asciiTheme="majorBidi" w:hAnsiTheme="majorBidi" w:cstheme="majorBidi"/>
        </w:rPr>
        <w:t xml:space="preserve">have </w:t>
      </w:r>
      <w:r>
        <w:rPr>
          <w:rFonts w:asciiTheme="majorBidi" w:hAnsiTheme="majorBidi" w:cstheme="majorBidi"/>
        </w:rPr>
        <w:t>in</w:t>
      </w:r>
      <w:r w:rsidR="00350A81" w:rsidRPr="00350A81">
        <w:rPr>
          <w:rFonts w:asciiTheme="majorBidi" w:hAnsiTheme="majorBidi" w:cstheme="majorBidi"/>
        </w:rPr>
        <w:t>formed investment planning in the water sector. The NWMP</w:t>
      </w:r>
      <w:r w:rsidR="009524F7">
        <w:rPr>
          <w:rFonts w:asciiTheme="majorBidi" w:hAnsiTheme="majorBidi" w:cstheme="majorBidi"/>
        </w:rPr>
        <w:t xml:space="preserve"> process takes</w:t>
      </w:r>
      <w:r w:rsidR="00350A81" w:rsidRPr="00350A81">
        <w:rPr>
          <w:rFonts w:asciiTheme="majorBidi" w:hAnsiTheme="majorBidi" w:cstheme="majorBidi"/>
        </w:rPr>
        <w:t xml:space="preserve"> into </w:t>
      </w:r>
      <w:r w:rsidR="00350A81" w:rsidRPr="00350A81">
        <w:rPr>
          <w:rFonts w:asciiTheme="majorBidi" w:hAnsiTheme="majorBidi" w:cstheme="majorBidi"/>
        </w:rPr>
        <w:lastRenderedPageBreak/>
        <w:t>consideration how much water will be available during the period 2020-2040, how demand will rise and how and from which sources water can be allocated.</w:t>
      </w:r>
      <w:r w:rsidR="00455B7A">
        <w:rPr>
          <w:rFonts w:asciiTheme="majorBidi" w:hAnsiTheme="majorBidi" w:cstheme="majorBidi"/>
        </w:rPr>
        <w:t xml:space="preserve"> </w:t>
      </w:r>
      <w:r w:rsidR="00350A81" w:rsidRPr="00350A81">
        <w:rPr>
          <w:rFonts w:asciiTheme="majorBidi" w:hAnsiTheme="majorBidi" w:cstheme="majorBidi"/>
        </w:rPr>
        <w:t xml:space="preserve">In the long term, desalinated water would be </w:t>
      </w:r>
      <w:r w:rsidR="009524F7">
        <w:rPr>
          <w:rFonts w:asciiTheme="majorBidi" w:hAnsiTheme="majorBidi" w:cstheme="majorBidi"/>
        </w:rPr>
        <w:t>a</w:t>
      </w:r>
      <w:r w:rsidR="009524F7" w:rsidRPr="00350A81">
        <w:rPr>
          <w:rFonts w:asciiTheme="majorBidi" w:hAnsiTheme="majorBidi" w:cstheme="majorBidi"/>
        </w:rPr>
        <w:t xml:space="preserve"> </w:t>
      </w:r>
      <w:r w:rsidR="00350A81" w:rsidRPr="00350A81">
        <w:rPr>
          <w:rFonts w:asciiTheme="majorBidi" w:hAnsiTheme="majorBidi" w:cstheme="majorBidi"/>
        </w:rPr>
        <w:t xml:space="preserve">main source for water supply in the future and would have to compensate for declining groundwater and surface water resources. Thus, infrastructure </w:t>
      </w:r>
      <w:r w:rsidR="005D39F5">
        <w:rPr>
          <w:rFonts w:asciiTheme="majorBidi" w:hAnsiTheme="majorBidi" w:cstheme="majorBidi"/>
        </w:rPr>
        <w:t>are likely to</w:t>
      </w:r>
      <w:r w:rsidR="005D39F5" w:rsidRPr="00350A81">
        <w:rPr>
          <w:rFonts w:asciiTheme="majorBidi" w:hAnsiTheme="majorBidi" w:cstheme="majorBidi"/>
        </w:rPr>
        <w:t xml:space="preserve"> </w:t>
      </w:r>
      <w:r w:rsidR="00350A81" w:rsidRPr="00350A81">
        <w:rPr>
          <w:rFonts w:asciiTheme="majorBidi" w:hAnsiTheme="majorBidi" w:cstheme="majorBidi"/>
        </w:rPr>
        <w:t>change considerably</w:t>
      </w:r>
      <w:r w:rsidR="005D39F5">
        <w:rPr>
          <w:rFonts w:asciiTheme="majorBidi" w:hAnsiTheme="majorBidi" w:cstheme="majorBidi"/>
        </w:rPr>
        <w:t xml:space="preserve">, which the </w:t>
      </w:r>
      <w:r w:rsidR="00350A81" w:rsidRPr="00350A81">
        <w:rPr>
          <w:rFonts w:asciiTheme="majorBidi" w:hAnsiTheme="majorBidi" w:cstheme="majorBidi"/>
        </w:rPr>
        <w:t>NWMP</w:t>
      </w:r>
      <w:r w:rsidR="005D39F5">
        <w:rPr>
          <w:rFonts w:asciiTheme="majorBidi" w:hAnsiTheme="majorBidi" w:cstheme="majorBidi"/>
        </w:rPr>
        <w:t xml:space="preserve"> process will need to consider</w:t>
      </w:r>
      <w:r w:rsidR="00350A81" w:rsidRPr="00350A81">
        <w:rPr>
          <w:rFonts w:asciiTheme="majorBidi" w:hAnsiTheme="majorBidi" w:cstheme="majorBidi"/>
        </w:rPr>
        <w:t xml:space="preserve">. </w:t>
      </w:r>
    </w:p>
    <w:p w14:paraId="6A3A2133" w14:textId="4FB6AD74" w:rsidR="00350A81" w:rsidRPr="00350A81"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 xml:space="preserve">Both surface and groundwater resources will lose </w:t>
      </w:r>
      <w:r>
        <w:rPr>
          <w:rFonts w:asciiTheme="majorBidi" w:hAnsiTheme="majorBidi" w:cstheme="majorBidi"/>
        </w:rPr>
        <w:t>(</w:t>
      </w:r>
      <w:r w:rsidRPr="00350A81">
        <w:rPr>
          <w:rFonts w:asciiTheme="majorBidi" w:hAnsiTheme="majorBidi" w:cstheme="majorBidi"/>
        </w:rPr>
        <w:t>15%</w:t>
      </w:r>
      <w:r>
        <w:rPr>
          <w:rFonts w:asciiTheme="majorBidi" w:hAnsiTheme="majorBidi" w:cstheme="majorBidi"/>
        </w:rPr>
        <w:t xml:space="preserve">) </w:t>
      </w:r>
      <w:r w:rsidRPr="00350A81">
        <w:rPr>
          <w:rFonts w:asciiTheme="majorBidi" w:hAnsiTheme="majorBidi" w:cstheme="majorBidi"/>
        </w:rPr>
        <w:t xml:space="preserve">of their potential by 2040, due to climate change. This means that the potential for groundwater exploitation will decline from </w:t>
      </w:r>
      <w:r>
        <w:rPr>
          <w:rFonts w:asciiTheme="majorBidi" w:hAnsiTheme="majorBidi" w:cstheme="majorBidi"/>
        </w:rPr>
        <w:t>(</w:t>
      </w:r>
      <w:r w:rsidRPr="00350A81">
        <w:rPr>
          <w:rFonts w:asciiTheme="majorBidi" w:hAnsiTheme="majorBidi" w:cstheme="majorBidi"/>
        </w:rPr>
        <w:t>280 to around 240 MCM/yr</w:t>
      </w:r>
      <w:r>
        <w:rPr>
          <w:rFonts w:asciiTheme="majorBidi" w:hAnsiTheme="majorBidi" w:cstheme="majorBidi"/>
        </w:rPr>
        <w:t>)</w:t>
      </w:r>
      <w:r w:rsidRPr="00350A81">
        <w:rPr>
          <w:rFonts w:asciiTheme="majorBidi" w:hAnsiTheme="majorBidi" w:cstheme="majorBidi"/>
        </w:rPr>
        <w:t xml:space="preserve">, and the potential for surface water exploitation will decrease from around </w:t>
      </w:r>
      <w:r>
        <w:rPr>
          <w:rFonts w:asciiTheme="majorBidi" w:hAnsiTheme="majorBidi" w:cstheme="majorBidi"/>
        </w:rPr>
        <w:t>(</w:t>
      </w:r>
      <w:r w:rsidRPr="00350A81">
        <w:rPr>
          <w:rFonts w:asciiTheme="majorBidi" w:hAnsiTheme="majorBidi" w:cstheme="majorBidi"/>
        </w:rPr>
        <w:t>400 MCM/yr to around 340 MCM/yr</w:t>
      </w:r>
      <w:r>
        <w:rPr>
          <w:rFonts w:asciiTheme="majorBidi" w:hAnsiTheme="majorBidi" w:cstheme="majorBidi"/>
        </w:rPr>
        <w:t>)</w:t>
      </w:r>
      <w:r w:rsidRPr="00350A81">
        <w:rPr>
          <w:rFonts w:asciiTheme="majorBidi" w:hAnsiTheme="majorBidi" w:cstheme="majorBidi"/>
        </w:rPr>
        <w:t xml:space="preserve">. Climate Change impacts must therefore be considered in </w:t>
      </w:r>
      <w:r w:rsidR="005D39F5">
        <w:rPr>
          <w:rFonts w:asciiTheme="majorBidi" w:hAnsiTheme="majorBidi" w:cstheme="majorBidi"/>
        </w:rPr>
        <w:t>national</w:t>
      </w:r>
      <w:r w:rsidRPr="00350A81">
        <w:rPr>
          <w:rFonts w:asciiTheme="majorBidi" w:hAnsiTheme="majorBidi" w:cstheme="majorBidi"/>
        </w:rPr>
        <w:t xml:space="preserve"> planning processes. </w:t>
      </w:r>
    </w:p>
    <w:p w14:paraId="70273574" w14:textId="61AEEF02" w:rsidR="00350A81" w:rsidRPr="00350A81" w:rsidRDefault="00D33CB1" w:rsidP="00350A81">
      <w:pPr>
        <w:pStyle w:val="StandardWeb"/>
        <w:spacing w:line="276" w:lineRule="auto"/>
        <w:jc w:val="both"/>
        <w:rPr>
          <w:rFonts w:asciiTheme="majorBidi" w:hAnsiTheme="majorBidi" w:cstheme="majorBidi"/>
        </w:rPr>
      </w:pPr>
      <w:r w:rsidRPr="00941657">
        <w:rPr>
          <w:rFonts w:ascii="Arial" w:eastAsia="Calibri" w:hAnsi="Arial" w:cs="Arial"/>
          <w:noProof/>
          <w:color w:val="FF0000"/>
          <w:sz w:val="22"/>
          <w:szCs w:val="22"/>
        </w:rPr>
        <w:drawing>
          <wp:anchor distT="0" distB="0" distL="114300" distR="114300" simplePos="0" relativeHeight="251658240" behindDoc="0" locked="0" layoutInCell="1" allowOverlap="1" wp14:anchorId="179803EA" wp14:editId="334CB900">
            <wp:simplePos x="0" y="0"/>
            <wp:positionH relativeFrom="margin">
              <wp:posOffset>87376</wp:posOffset>
            </wp:positionH>
            <wp:positionV relativeFrom="paragraph">
              <wp:posOffset>1981200</wp:posOffset>
            </wp:positionV>
            <wp:extent cx="5669280" cy="2982595"/>
            <wp:effectExtent l="0" t="0" r="7620" b="8255"/>
            <wp:wrapThrough wrapText="bothSides">
              <wp:wrapPolygon edited="0">
                <wp:start x="0" y="0"/>
                <wp:lineTo x="0" y="21522"/>
                <wp:lineTo x="21556" y="21522"/>
                <wp:lineTo x="2155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280"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A81" w:rsidRPr="00350A81">
        <w:rPr>
          <w:rFonts w:asciiTheme="majorBidi" w:hAnsiTheme="majorBidi" w:cstheme="majorBidi"/>
        </w:rPr>
        <w:t xml:space="preserve">Due to decades of over-abstraction and the little prospect that this will significantly change, exploitability of groundwater resources will drastically decrease between now and 2040. Large parts of the main exploited aquifers </w:t>
      </w:r>
      <w:r w:rsidR="005D39F5">
        <w:rPr>
          <w:rFonts w:asciiTheme="majorBidi" w:hAnsiTheme="majorBidi" w:cstheme="majorBidi"/>
        </w:rPr>
        <w:t>are likely to</w:t>
      </w:r>
      <w:r w:rsidR="00350A81" w:rsidRPr="00350A81">
        <w:rPr>
          <w:rFonts w:asciiTheme="majorBidi" w:hAnsiTheme="majorBidi" w:cstheme="majorBidi"/>
        </w:rPr>
        <w:t xml:space="preserve"> run dry and no longer be exploitable. Only</w:t>
      </w:r>
      <w:r w:rsidR="00350A81">
        <w:rPr>
          <w:rFonts w:asciiTheme="majorBidi" w:hAnsiTheme="majorBidi" w:cstheme="majorBidi"/>
        </w:rPr>
        <w:t xml:space="preserve"> (</w:t>
      </w:r>
      <w:r w:rsidR="00350A81" w:rsidRPr="00350A81">
        <w:rPr>
          <w:rFonts w:asciiTheme="majorBidi" w:hAnsiTheme="majorBidi" w:cstheme="majorBidi"/>
        </w:rPr>
        <w:t>35%</w:t>
      </w:r>
      <w:r w:rsidR="00350A81">
        <w:rPr>
          <w:rFonts w:asciiTheme="majorBidi" w:hAnsiTheme="majorBidi" w:cstheme="majorBidi"/>
        </w:rPr>
        <w:t>)</w:t>
      </w:r>
      <w:r w:rsidR="00350A81" w:rsidRPr="00350A81">
        <w:rPr>
          <w:rFonts w:asciiTheme="majorBidi" w:hAnsiTheme="majorBidi" w:cstheme="majorBidi"/>
        </w:rPr>
        <w:t xml:space="preserve"> of current production will be available, and in the northern parts only around </w:t>
      </w:r>
      <w:r w:rsidR="00350A81">
        <w:rPr>
          <w:rFonts w:asciiTheme="majorBidi" w:hAnsiTheme="majorBidi" w:cstheme="majorBidi"/>
        </w:rPr>
        <w:t>(</w:t>
      </w:r>
      <w:r w:rsidR="00350A81" w:rsidRPr="00350A81">
        <w:rPr>
          <w:rFonts w:asciiTheme="majorBidi" w:hAnsiTheme="majorBidi" w:cstheme="majorBidi"/>
        </w:rPr>
        <w:t>15%</w:t>
      </w:r>
      <w:r w:rsidR="00350A81">
        <w:rPr>
          <w:rFonts w:asciiTheme="majorBidi" w:hAnsiTheme="majorBidi" w:cstheme="majorBidi"/>
        </w:rPr>
        <w:t>)</w:t>
      </w:r>
      <w:r w:rsidR="00350A81" w:rsidRPr="00350A81">
        <w:rPr>
          <w:rFonts w:asciiTheme="majorBidi" w:hAnsiTheme="majorBidi" w:cstheme="majorBidi"/>
        </w:rPr>
        <w:t xml:space="preserve">. Therefore, the way groundwater for domestic water supply </w:t>
      </w:r>
      <w:r>
        <w:rPr>
          <w:rFonts w:asciiTheme="majorBidi" w:hAnsiTheme="majorBidi" w:cstheme="majorBidi"/>
        </w:rPr>
        <w:t xml:space="preserve">is used </w:t>
      </w:r>
      <w:r w:rsidR="00350A81" w:rsidRPr="00350A81">
        <w:rPr>
          <w:rFonts w:asciiTheme="majorBidi" w:hAnsiTheme="majorBidi" w:cstheme="majorBidi"/>
        </w:rPr>
        <w:t xml:space="preserve">will drastically change. Major wellfields in the north (e.g. Wadi Al Arab, Aqeb) will either provide almost no water, be affected by water quality deterioration, or extraction will become too expensive (because water levels will be extremely deep) compared to other resources. The same is true for all the major wellfields along or near the desert highway (Siwaqa, Qatrana, Lajjun, Sultani, Hasa, and all wellfields in Maan). </w:t>
      </w:r>
    </w:p>
    <w:tbl>
      <w:tblPr>
        <w:tblStyle w:val="Tabellenraster"/>
        <w:tblpPr w:leftFromText="180" w:rightFromText="180" w:vertAnchor="text" w:horzAnchor="page" w:tblpX="3144" w:tblpY="4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6"/>
      </w:tblGrid>
      <w:tr w:rsidR="00350A81" w14:paraId="1A74EA88" w14:textId="77777777" w:rsidTr="00350A81">
        <w:trPr>
          <w:trHeight w:val="686"/>
        </w:trPr>
        <w:tc>
          <w:tcPr>
            <w:tcW w:w="7436" w:type="dxa"/>
          </w:tcPr>
          <w:p w14:paraId="1B86B906" w14:textId="77777777" w:rsidR="00350A81" w:rsidRDefault="00350A81" w:rsidP="00EA0DBB">
            <w:pPr>
              <w:spacing w:line="276" w:lineRule="auto"/>
              <w:jc w:val="both"/>
              <w:rPr>
                <w:rFonts w:asciiTheme="majorBidi" w:hAnsiTheme="majorBidi" w:cstheme="majorBidi"/>
              </w:rPr>
            </w:pPr>
            <w:r w:rsidRPr="0082160C">
              <w:rPr>
                <w:rFonts w:asciiTheme="majorBidi" w:hAnsiTheme="majorBidi" w:cstheme="majorBidi"/>
                <w:sz w:val="22"/>
                <w:szCs w:val="22"/>
              </w:rPr>
              <w:t>Figure 1: Forecast of Development of Water Resources Availability, Supply Requirement and Supply Gap 2018-2040 (BAU and NRW Reduction Scenario)</w:t>
            </w:r>
          </w:p>
        </w:tc>
      </w:tr>
    </w:tbl>
    <w:p w14:paraId="1E1BB946" w14:textId="77777777" w:rsidR="00D33CB1" w:rsidRDefault="00D33CB1" w:rsidP="00350A81">
      <w:pPr>
        <w:pStyle w:val="StandardWeb"/>
        <w:spacing w:line="276" w:lineRule="auto"/>
        <w:jc w:val="both"/>
        <w:rPr>
          <w:rFonts w:asciiTheme="majorBidi" w:hAnsiTheme="majorBidi" w:cstheme="majorBidi"/>
        </w:rPr>
      </w:pPr>
    </w:p>
    <w:p w14:paraId="7F6BE8D2" w14:textId="64166D28" w:rsidR="00350A81" w:rsidRPr="00350A81"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 xml:space="preserve">In 2040, 811 MCM will be needed for municipal water supply. Resources available from groundwater and surface water </w:t>
      </w:r>
      <w:r w:rsidR="009A1426">
        <w:rPr>
          <w:rFonts w:asciiTheme="majorBidi" w:hAnsiTheme="majorBidi" w:cstheme="majorBidi"/>
        </w:rPr>
        <w:t>are projected to</w:t>
      </w:r>
      <w:r w:rsidR="009A1426" w:rsidRPr="00350A81">
        <w:rPr>
          <w:rFonts w:asciiTheme="majorBidi" w:hAnsiTheme="majorBidi" w:cstheme="majorBidi"/>
        </w:rPr>
        <w:t xml:space="preserve"> </w:t>
      </w:r>
      <w:r w:rsidRPr="00350A81">
        <w:rPr>
          <w:rFonts w:asciiTheme="majorBidi" w:hAnsiTheme="majorBidi" w:cstheme="majorBidi"/>
        </w:rPr>
        <w:t xml:space="preserve">decrease to 280 MCM in 2040 (35%), which means </w:t>
      </w:r>
      <w:r w:rsidRPr="00350A81">
        <w:rPr>
          <w:rFonts w:asciiTheme="majorBidi" w:hAnsiTheme="majorBidi" w:cstheme="majorBidi"/>
        </w:rPr>
        <w:lastRenderedPageBreak/>
        <w:t>that the supply gap will be around 531 MCM (65%). Based on the forecast done in 2020, up to 297 MCM could be provided through new projects. In this case, the supply gap would be only around 234 MCM (29%). However, implementation and timing of these projects depend on availability of related funding.</w:t>
      </w:r>
      <w:r w:rsidR="009A1426">
        <w:rPr>
          <w:rFonts w:asciiTheme="majorBidi" w:hAnsiTheme="majorBidi" w:cstheme="majorBidi"/>
        </w:rPr>
        <w:t xml:space="preserve"> One</w:t>
      </w:r>
      <w:r w:rsidRPr="00350A81">
        <w:rPr>
          <w:rFonts w:asciiTheme="majorBidi" w:hAnsiTheme="majorBidi" w:cstheme="majorBidi"/>
        </w:rPr>
        <w:t xml:space="preserve"> long-term alternative is </w:t>
      </w:r>
      <w:r w:rsidR="009A1426">
        <w:rPr>
          <w:rFonts w:asciiTheme="majorBidi" w:hAnsiTheme="majorBidi" w:cstheme="majorBidi"/>
        </w:rPr>
        <w:t xml:space="preserve">the </w:t>
      </w:r>
      <w:r w:rsidRPr="00350A81">
        <w:rPr>
          <w:rFonts w:asciiTheme="majorBidi" w:hAnsiTheme="majorBidi" w:cstheme="majorBidi"/>
        </w:rPr>
        <w:t xml:space="preserve">desalination of brackish and seawater. </w:t>
      </w:r>
    </w:p>
    <w:p w14:paraId="7AD425B1" w14:textId="54D23DEB" w:rsidR="00350A81" w:rsidRPr="00350A81"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All the above-mentioned information was produced and created using the available digital information within the water sector (MWI,</w:t>
      </w:r>
      <w:r w:rsidR="009A1426">
        <w:rPr>
          <w:rFonts w:asciiTheme="majorBidi" w:hAnsiTheme="majorBidi" w:cstheme="majorBidi"/>
        </w:rPr>
        <w:t xml:space="preserve"> </w:t>
      </w:r>
      <w:r w:rsidRPr="00350A81">
        <w:rPr>
          <w:rFonts w:asciiTheme="majorBidi" w:hAnsiTheme="majorBidi" w:cstheme="majorBidi"/>
        </w:rPr>
        <w:t>WAJ, JVA, and the three water utilities).</w:t>
      </w:r>
      <w:r w:rsidR="009A1426">
        <w:rPr>
          <w:rFonts w:asciiTheme="majorBidi" w:hAnsiTheme="majorBidi" w:cstheme="majorBidi"/>
        </w:rPr>
        <w:t xml:space="preserve"> </w:t>
      </w:r>
      <w:r w:rsidRPr="00350A81">
        <w:rPr>
          <w:rFonts w:asciiTheme="majorBidi" w:hAnsiTheme="majorBidi" w:cstheme="majorBidi"/>
        </w:rPr>
        <w:t>The data were collected and/or extracted from digital files (Office, GIS, DBs).</w:t>
      </w:r>
      <w:r w:rsidR="002B0BE2">
        <w:rPr>
          <w:rFonts w:asciiTheme="majorBidi" w:hAnsiTheme="majorBidi" w:cstheme="majorBidi"/>
        </w:rPr>
        <w:t xml:space="preserve"> </w:t>
      </w:r>
      <w:r w:rsidRPr="00350A81">
        <w:rPr>
          <w:rFonts w:asciiTheme="majorBidi" w:hAnsiTheme="majorBidi" w:cstheme="majorBidi"/>
        </w:rPr>
        <w:t xml:space="preserve">The </w:t>
      </w:r>
      <w:r w:rsidR="00082396">
        <w:rPr>
          <w:rFonts w:asciiTheme="majorBidi" w:hAnsiTheme="majorBidi" w:cstheme="majorBidi"/>
        </w:rPr>
        <w:t>“</w:t>
      </w:r>
      <w:r w:rsidRPr="00350A81">
        <w:rPr>
          <w:rFonts w:asciiTheme="majorBidi" w:hAnsiTheme="majorBidi" w:cstheme="majorBidi"/>
        </w:rPr>
        <w:t>Rapid Assessment of the Consequences of Declining Resources Availability and Exploitability for the Existing Water Supply Infrastructure</w:t>
      </w:r>
      <w:r w:rsidR="00082396">
        <w:rPr>
          <w:rFonts w:asciiTheme="majorBidi" w:hAnsiTheme="majorBidi" w:cstheme="majorBidi"/>
        </w:rPr>
        <w:t xml:space="preserve">”, one publication </w:t>
      </w:r>
      <w:r w:rsidR="00D12528">
        <w:rPr>
          <w:rFonts w:asciiTheme="majorBidi" w:hAnsiTheme="majorBidi" w:cstheme="majorBidi"/>
        </w:rPr>
        <w:t>finalized in 2022 during the MWR project</w:t>
      </w:r>
      <w:r w:rsidR="00CE5370">
        <w:rPr>
          <w:rFonts w:asciiTheme="majorBidi" w:hAnsiTheme="majorBidi" w:cstheme="majorBidi"/>
        </w:rPr>
        <w:t>,</w:t>
      </w:r>
      <w:r w:rsidRPr="00350A81">
        <w:rPr>
          <w:rFonts w:asciiTheme="majorBidi" w:hAnsiTheme="majorBidi" w:cstheme="majorBidi"/>
        </w:rPr>
        <w:t xml:space="preserve"> summarized the current situation for municipal water supply.</w:t>
      </w:r>
    </w:p>
    <w:p w14:paraId="21686413" w14:textId="481046C3" w:rsidR="00555F16" w:rsidRDefault="00350A81" w:rsidP="00350A81">
      <w:pPr>
        <w:pStyle w:val="StandardWeb"/>
        <w:spacing w:line="276" w:lineRule="auto"/>
        <w:jc w:val="both"/>
        <w:rPr>
          <w:rFonts w:asciiTheme="majorBidi" w:hAnsiTheme="majorBidi" w:cstheme="majorBidi"/>
        </w:rPr>
      </w:pPr>
      <w:r w:rsidRPr="00350A81">
        <w:rPr>
          <w:rFonts w:asciiTheme="majorBidi" w:hAnsiTheme="majorBidi" w:cstheme="majorBidi"/>
        </w:rPr>
        <w:t xml:space="preserve">The current NWMP-3 serves as a strategic framework for water management and development within the country. However, with </w:t>
      </w:r>
      <w:r w:rsidR="002B0BE2">
        <w:rPr>
          <w:rFonts w:asciiTheme="majorBidi" w:hAnsiTheme="majorBidi" w:cstheme="majorBidi"/>
        </w:rPr>
        <w:t xml:space="preserve">continuously </w:t>
      </w:r>
      <w:r w:rsidRPr="00350A81">
        <w:rPr>
          <w:rFonts w:asciiTheme="majorBidi" w:hAnsiTheme="majorBidi" w:cstheme="majorBidi"/>
        </w:rPr>
        <w:t xml:space="preserve">evolving challenges such as demographic changes, population growth </w:t>
      </w:r>
      <w:r w:rsidR="00CE5370">
        <w:rPr>
          <w:rFonts w:asciiTheme="majorBidi" w:hAnsiTheme="majorBidi" w:cstheme="majorBidi"/>
        </w:rPr>
        <w:t>including</w:t>
      </w:r>
      <w:r w:rsidRPr="00350A81">
        <w:rPr>
          <w:rFonts w:asciiTheme="majorBidi" w:hAnsiTheme="majorBidi" w:cstheme="majorBidi"/>
        </w:rPr>
        <w:t xml:space="preserve"> refugee influxes, climate change, urbanization, and increasing water demands, it is crucial to have a dedicated unit</w:t>
      </w:r>
      <w:r w:rsidR="00CE5370">
        <w:rPr>
          <w:rFonts w:asciiTheme="majorBidi" w:hAnsiTheme="majorBidi" w:cstheme="majorBidi"/>
        </w:rPr>
        <w:t xml:space="preserve"> </w:t>
      </w:r>
      <w:r w:rsidR="002B0BE2">
        <w:rPr>
          <w:rFonts w:asciiTheme="majorBidi" w:hAnsiTheme="majorBidi" w:cstheme="majorBidi"/>
        </w:rPr>
        <w:t>with</w:t>
      </w:r>
      <w:r w:rsidR="00CE5370">
        <w:rPr>
          <w:rFonts w:asciiTheme="majorBidi" w:hAnsiTheme="majorBidi" w:cstheme="majorBidi"/>
        </w:rPr>
        <w:t>in the MWI</w:t>
      </w:r>
      <w:r w:rsidRPr="00350A81">
        <w:rPr>
          <w:rFonts w:asciiTheme="majorBidi" w:hAnsiTheme="majorBidi" w:cstheme="majorBidi"/>
        </w:rPr>
        <w:t xml:space="preserve"> that can review, revise,</w:t>
      </w:r>
      <w:r w:rsidR="00CE5370">
        <w:rPr>
          <w:rFonts w:asciiTheme="majorBidi" w:hAnsiTheme="majorBidi" w:cstheme="majorBidi"/>
        </w:rPr>
        <w:t xml:space="preserve"> comple</w:t>
      </w:r>
      <w:r w:rsidR="002B0BE2">
        <w:rPr>
          <w:rFonts w:asciiTheme="majorBidi" w:hAnsiTheme="majorBidi" w:cstheme="majorBidi"/>
        </w:rPr>
        <w:t>ment,</w:t>
      </w:r>
      <w:r w:rsidRPr="00350A81">
        <w:rPr>
          <w:rFonts w:asciiTheme="majorBidi" w:hAnsiTheme="majorBidi" w:cstheme="majorBidi"/>
        </w:rPr>
        <w:t xml:space="preserve"> and update the </w:t>
      </w:r>
      <w:r w:rsidR="00FD1A6C">
        <w:rPr>
          <w:rFonts w:asciiTheme="majorBidi" w:hAnsiTheme="majorBidi" w:cstheme="majorBidi"/>
        </w:rPr>
        <w:t>NWMP</w:t>
      </w:r>
      <w:r w:rsidR="003C2EA8">
        <w:rPr>
          <w:rFonts w:asciiTheme="majorBidi" w:hAnsiTheme="majorBidi" w:cstheme="majorBidi"/>
        </w:rPr>
        <w:t>-3</w:t>
      </w:r>
      <w:r w:rsidR="00FD1A6C">
        <w:rPr>
          <w:rFonts w:asciiTheme="majorBidi" w:hAnsiTheme="majorBidi" w:cstheme="majorBidi"/>
        </w:rPr>
        <w:t xml:space="preserve"> </w:t>
      </w:r>
      <w:r w:rsidRPr="00350A81">
        <w:rPr>
          <w:rFonts w:asciiTheme="majorBidi" w:hAnsiTheme="majorBidi" w:cstheme="majorBidi"/>
        </w:rPr>
        <w:t xml:space="preserve">systematically and periodically. This unit </w:t>
      </w:r>
      <w:r w:rsidR="00FD1A6C">
        <w:rPr>
          <w:rFonts w:asciiTheme="majorBidi" w:hAnsiTheme="majorBidi" w:cstheme="majorBidi"/>
        </w:rPr>
        <w:t>could</w:t>
      </w:r>
      <w:r w:rsidRPr="00350A81">
        <w:rPr>
          <w:rFonts w:asciiTheme="majorBidi" w:hAnsiTheme="majorBidi" w:cstheme="majorBidi"/>
        </w:rPr>
        <w:t xml:space="preserve"> ensure that the water sector is equipped with the most up-to-date and relevant information to address emerging water-related issues effectively</w:t>
      </w:r>
      <w:r w:rsidR="00FD1A6C">
        <w:rPr>
          <w:rFonts w:asciiTheme="majorBidi" w:hAnsiTheme="majorBidi" w:cstheme="majorBidi"/>
        </w:rPr>
        <w:t>, while supporting strategic decision making</w:t>
      </w:r>
      <w:r w:rsidRPr="00350A81">
        <w:rPr>
          <w:rFonts w:asciiTheme="majorBidi" w:hAnsiTheme="majorBidi" w:cstheme="majorBidi"/>
        </w:rPr>
        <w:t>.</w:t>
      </w:r>
      <w:r w:rsidR="003C2EA8">
        <w:rPr>
          <w:rFonts w:asciiTheme="majorBidi" w:hAnsiTheme="majorBidi" w:cstheme="majorBidi"/>
        </w:rPr>
        <w:t xml:space="preserve"> </w:t>
      </w:r>
    </w:p>
    <w:p w14:paraId="14F0974E" w14:textId="780E8E74" w:rsidR="000A3455" w:rsidRPr="006C5D21" w:rsidRDefault="00D428A2" w:rsidP="00AC0470">
      <w:pPr>
        <w:pStyle w:val="StandardWeb"/>
        <w:spacing w:line="276" w:lineRule="auto"/>
        <w:jc w:val="both"/>
        <w:rPr>
          <w:rFonts w:asciiTheme="majorBidi" w:hAnsiTheme="majorBidi" w:cstheme="majorBidi"/>
        </w:rPr>
      </w:pPr>
      <w:r>
        <w:rPr>
          <w:rFonts w:asciiTheme="majorBidi" w:hAnsiTheme="majorBidi" w:cstheme="majorBidi"/>
        </w:rPr>
        <w:t xml:space="preserve">GIZ WSG supports the Jordanian water sector to assess the current status quo and elaborate on possible option </w:t>
      </w:r>
      <w:r w:rsidR="00555F16">
        <w:rPr>
          <w:rFonts w:asciiTheme="majorBidi" w:hAnsiTheme="majorBidi" w:cstheme="majorBidi"/>
        </w:rPr>
        <w:t>on the establishment of a NWMPU within the MWI. In consequence, t</w:t>
      </w:r>
      <w:r w:rsidR="000A3455" w:rsidRPr="006C5D21">
        <w:rPr>
          <w:rFonts w:asciiTheme="majorBidi" w:hAnsiTheme="majorBidi" w:cstheme="majorBidi"/>
        </w:rPr>
        <w:t xml:space="preserve">he purpose of this </w:t>
      </w:r>
      <w:r w:rsidR="00A1105D" w:rsidRPr="006C5D21">
        <w:rPr>
          <w:rFonts w:asciiTheme="majorBidi" w:hAnsiTheme="majorBidi" w:cstheme="majorBidi"/>
        </w:rPr>
        <w:t>report</w:t>
      </w:r>
      <w:r w:rsidR="000A3455" w:rsidRPr="006C5D21">
        <w:rPr>
          <w:rFonts w:asciiTheme="majorBidi" w:hAnsiTheme="majorBidi" w:cstheme="majorBidi"/>
        </w:rPr>
        <w:t xml:space="preserve"> is to perform a rapid assessment to evaluate the current organizational structure and work processes of the MW</w:t>
      </w:r>
      <w:r w:rsidR="00350A81">
        <w:rPr>
          <w:rFonts w:asciiTheme="majorBidi" w:hAnsiTheme="majorBidi" w:cstheme="majorBidi"/>
        </w:rPr>
        <w:t>I</w:t>
      </w:r>
      <w:r w:rsidR="000A3455" w:rsidRPr="006C5D21">
        <w:rPr>
          <w:rFonts w:asciiTheme="majorBidi" w:hAnsiTheme="majorBidi" w:cstheme="majorBidi"/>
        </w:rPr>
        <w:t>. This assessment aims to identify gaps, opportunities, and potential entry points for the creation of a NWMPU. Ultimately, the findings from this assessment will support the establishment of the NWMPU.</w:t>
      </w:r>
    </w:p>
    <w:p w14:paraId="7D372DE1" w14:textId="6E70AAD2" w:rsidR="00B82D77" w:rsidRPr="00C10117" w:rsidRDefault="00B82D77" w:rsidP="00350A81">
      <w:pPr>
        <w:pStyle w:val="berschrift2"/>
        <w:numPr>
          <w:ilvl w:val="0"/>
          <w:numId w:val="16"/>
        </w:numPr>
        <w:spacing w:line="276" w:lineRule="auto"/>
        <w:rPr>
          <w:color w:val="C00000"/>
          <w:sz w:val="28"/>
          <w:szCs w:val="28"/>
        </w:rPr>
      </w:pPr>
      <w:bookmarkStart w:id="5" w:name="_Toc184032200"/>
      <w:r w:rsidRPr="00C10117">
        <w:rPr>
          <w:color w:val="C00000"/>
          <w:sz w:val="28"/>
          <w:szCs w:val="28"/>
        </w:rPr>
        <w:t>Project Objectives and Deliverables</w:t>
      </w:r>
      <w:bookmarkEnd w:id="5"/>
    </w:p>
    <w:p w14:paraId="0A9996D2" w14:textId="617BF39F" w:rsidR="00B82D77" w:rsidRPr="00B82D77" w:rsidRDefault="00B82D77" w:rsidP="00AC0470">
      <w:pPr>
        <w:pStyle w:val="StandardWeb"/>
        <w:spacing w:line="276" w:lineRule="auto"/>
        <w:jc w:val="both"/>
        <w:rPr>
          <w:rFonts w:asciiTheme="majorBidi" w:hAnsiTheme="majorBidi" w:cstheme="majorBidi"/>
        </w:rPr>
      </w:pPr>
      <w:r w:rsidRPr="00B82D77">
        <w:rPr>
          <w:rFonts w:asciiTheme="majorBidi" w:hAnsiTheme="majorBidi" w:cstheme="majorBidi"/>
        </w:rPr>
        <w:t xml:space="preserve">The aim of this </w:t>
      </w:r>
      <w:r w:rsidR="00B5061F">
        <w:rPr>
          <w:rFonts w:asciiTheme="majorBidi" w:hAnsiTheme="majorBidi" w:cstheme="majorBidi"/>
        </w:rPr>
        <w:t>assignment</w:t>
      </w:r>
      <w:r w:rsidR="00B5061F" w:rsidRPr="00B82D77">
        <w:rPr>
          <w:rFonts w:asciiTheme="majorBidi" w:hAnsiTheme="majorBidi" w:cstheme="majorBidi"/>
        </w:rPr>
        <w:t xml:space="preserve"> </w:t>
      </w:r>
      <w:r w:rsidRPr="00B82D77">
        <w:rPr>
          <w:rFonts w:asciiTheme="majorBidi" w:hAnsiTheme="majorBidi" w:cstheme="majorBidi"/>
        </w:rPr>
        <w:t>is to establish a more efficient and modern approach for the NWMP-3, shifting away from producing extensive hard-copy reports to integrating content into a digital platform. The specific objectives and deliverables include:</w:t>
      </w:r>
    </w:p>
    <w:p w14:paraId="28F5357D" w14:textId="77777777" w:rsidR="00B82D77" w:rsidRPr="00B82D77" w:rsidRDefault="00B82D77" w:rsidP="00AC0470">
      <w:pPr>
        <w:pStyle w:val="StandardWeb"/>
        <w:numPr>
          <w:ilvl w:val="0"/>
          <w:numId w:val="1"/>
        </w:numPr>
        <w:spacing w:line="276" w:lineRule="auto"/>
        <w:jc w:val="both"/>
        <w:rPr>
          <w:rFonts w:asciiTheme="majorBidi" w:hAnsiTheme="majorBidi" w:cstheme="majorBidi"/>
        </w:rPr>
      </w:pPr>
      <w:r w:rsidRPr="00B82D77">
        <w:rPr>
          <w:rFonts w:asciiTheme="majorBidi" w:hAnsiTheme="majorBidi" w:cstheme="majorBidi"/>
        </w:rPr>
        <w:t>Discontinuing the production of additional extensive hard-copy "Volumes" of the NWMP-3.</w:t>
      </w:r>
    </w:p>
    <w:p w14:paraId="6211C96F" w14:textId="77777777" w:rsidR="00B82D77" w:rsidRPr="00B82D77" w:rsidRDefault="00B82D77" w:rsidP="00AC0470">
      <w:pPr>
        <w:pStyle w:val="StandardWeb"/>
        <w:numPr>
          <w:ilvl w:val="0"/>
          <w:numId w:val="1"/>
        </w:numPr>
        <w:spacing w:line="276" w:lineRule="auto"/>
        <w:jc w:val="both"/>
        <w:rPr>
          <w:rFonts w:asciiTheme="majorBidi" w:hAnsiTheme="majorBidi" w:cstheme="majorBidi"/>
        </w:rPr>
      </w:pPr>
      <w:r w:rsidRPr="00B82D77">
        <w:rPr>
          <w:rFonts w:asciiTheme="majorBidi" w:hAnsiTheme="majorBidi" w:cstheme="majorBidi"/>
        </w:rPr>
        <w:t>Moving from paper-based comprehensive reports (previously three NWMP-3 Volumes and one Rapid Assessment report) to a more user-friendly digital format.</w:t>
      </w:r>
    </w:p>
    <w:p w14:paraId="5F699D09" w14:textId="77777777" w:rsidR="00B82D77" w:rsidRPr="00B82D77" w:rsidRDefault="00B82D77" w:rsidP="00AC0470">
      <w:pPr>
        <w:pStyle w:val="StandardWeb"/>
        <w:numPr>
          <w:ilvl w:val="0"/>
          <w:numId w:val="1"/>
        </w:numPr>
        <w:spacing w:line="276" w:lineRule="auto"/>
        <w:jc w:val="both"/>
        <w:rPr>
          <w:rFonts w:asciiTheme="majorBidi" w:hAnsiTheme="majorBidi" w:cstheme="majorBidi"/>
        </w:rPr>
      </w:pPr>
      <w:r w:rsidRPr="00B82D77">
        <w:rPr>
          <w:rFonts w:asciiTheme="majorBidi" w:hAnsiTheme="majorBidi" w:cstheme="majorBidi"/>
        </w:rPr>
        <w:t>Establishing the NWMP-3 Unit and launching a new digital platform (Version 2.0) to facilitate the integration of NWMP-3 content directly into the platform.</w:t>
      </w:r>
    </w:p>
    <w:p w14:paraId="71BA49D1" w14:textId="77777777" w:rsidR="00B82D77" w:rsidRPr="00B82D77" w:rsidRDefault="00B82D77" w:rsidP="00AC0470">
      <w:pPr>
        <w:pStyle w:val="StandardWeb"/>
        <w:numPr>
          <w:ilvl w:val="0"/>
          <w:numId w:val="1"/>
        </w:numPr>
        <w:spacing w:line="276" w:lineRule="auto"/>
        <w:jc w:val="both"/>
        <w:rPr>
          <w:rFonts w:asciiTheme="majorBidi" w:hAnsiTheme="majorBidi" w:cstheme="majorBidi"/>
        </w:rPr>
      </w:pPr>
      <w:r w:rsidRPr="00B82D77">
        <w:rPr>
          <w:rFonts w:asciiTheme="majorBidi" w:hAnsiTheme="majorBidi" w:cstheme="majorBidi"/>
        </w:rPr>
        <w:lastRenderedPageBreak/>
        <w:t>Ensuring that any previously produced reports or documents, including data sets, tables, and figures, are digitally incorporated into the platform for easier access and use by decision-makers.</w:t>
      </w:r>
    </w:p>
    <w:p w14:paraId="12AED82E" w14:textId="77777777" w:rsidR="00B82D77" w:rsidRPr="00B82D77" w:rsidRDefault="00B82D77" w:rsidP="00AC0470">
      <w:pPr>
        <w:pStyle w:val="StandardWeb"/>
        <w:numPr>
          <w:ilvl w:val="0"/>
          <w:numId w:val="1"/>
        </w:numPr>
        <w:spacing w:line="276" w:lineRule="auto"/>
        <w:jc w:val="both"/>
        <w:rPr>
          <w:rFonts w:asciiTheme="majorBidi" w:hAnsiTheme="majorBidi" w:cstheme="majorBidi"/>
        </w:rPr>
      </w:pPr>
      <w:r w:rsidRPr="00B82D77">
        <w:rPr>
          <w:rFonts w:asciiTheme="majorBidi" w:hAnsiTheme="majorBidi" w:cstheme="majorBidi"/>
        </w:rPr>
        <w:t>Highlighting the new digital approach in interviews and clarifying that the focus is on digital integration, rather than producing additional hard-copy reports.</w:t>
      </w:r>
    </w:p>
    <w:p w14:paraId="58A81CEC" w14:textId="6B3E01C9" w:rsidR="00B82D77" w:rsidRPr="00B82D77" w:rsidRDefault="00B82D77" w:rsidP="00AC0470">
      <w:pPr>
        <w:pStyle w:val="StandardWeb"/>
        <w:spacing w:line="276" w:lineRule="auto"/>
        <w:rPr>
          <w:rFonts w:asciiTheme="majorBidi" w:hAnsiTheme="majorBidi" w:cstheme="majorBidi"/>
        </w:rPr>
      </w:pPr>
      <w:r w:rsidRPr="00B82D77">
        <w:rPr>
          <w:rFonts w:asciiTheme="majorBidi" w:hAnsiTheme="majorBidi" w:cstheme="majorBidi"/>
        </w:rPr>
        <w:t xml:space="preserve">To achieve these objectives, the </w:t>
      </w:r>
      <w:r w:rsidR="004071AB">
        <w:rPr>
          <w:rFonts w:asciiTheme="majorBidi" w:hAnsiTheme="majorBidi" w:cstheme="majorBidi"/>
        </w:rPr>
        <w:t>assignment</w:t>
      </w:r>
      <w:r w:rsidRPr="00B82D77">
        <w:rPr>
          <w:rFonts w:asciiTheme="majorBidi" w:hAnsiTheme="majorBidi" w:cstheme="majorBidi"/>
        </w:rPr>
        <w:t xml:space="preserve"> follow</w:t>
      </w:r>
      <w:r w:rsidR="00251606">
        <w:rPr>
          <w:rFonts w:asciiTheme="majorBidi" w:hAnsiTheme="majorBidi" w:cstheme="majorBidi"/>
        </w:rPr>
        <w:t>ed</w:t>
      </w:r>
      <w:r w:rsidRPr="00B82D77">
        <w:rPr>
          <w:rFonts w:asciiTheme="majorBidi" w:hAnsiTheme="majorBidi" w:cstheme="majorBidi"/>
        </w:rPr>
        <w:t xml:space="preserve"> the methodology outlined below:</w:t>
      </w:r>
    </w:p>
    <w:p w14:paraId="444F03F9" w14:textId="3E16B1D3" w:rsidR="00B82D77" w:rsidRPr="00C10117" w:rsidRDefault="00350A81" w:rsidP="00DC40AA">
      <w:pPr>
        <w:pStyle w:val="berschrift4"/>
        <w:rPr>
          <w:color w:val="C00000"/>
        </w:rPr>
      </w:pPr>
      <w:bookmarkStart w:id="6" w:name="_Toc184032201"/>
      <w:r w:rsidRPr="00C10117">
        <w:rPr>
          <w:color w:val="C00000"/>
        </w:rPr>
        <w:t xml:space="preserve">2.1 </w:t>
      </w:r>
      <w:r w:rsidR="00B82D77" w:rsidRPr="00C10117">
        <w:rPr>
          <w:color w:val="C00000"/>
        </w:rPr>
        <w:t>Methodology</w:t>
      </w:r>
      <w:bookmarkEnd w:id="6"/>
    </w:p>
    <w:p w14:paraId="24DBDA9E" w14:textId="60A39FE0" w:rsidR="00B82D77" w:rsidRPr="00842868" w:rsidRDefault="00B82D77" w:rsidP="00AC0470">
      <w:pPr>
        <w:pStyle w:val="StandardWeb"/>
        <w:numPr>
          <w:ilvl w:val="0"/>
          <w:numId w:val="2"/>
        </w:numPr>
        <w:spacing w:line="276" w:lineRule="auto"/>
        <w:rPr>
          <w:rFonts w:asciiTheme="majorBidi" w:hAnsiTheme="majorBidi" w:cstheme="majorBidi"/>
          <w:b/>
          <w:bCs/>
        </w:rPr>
      </w:pPr>
      <w:r w:rsidRPr="00842868">
        <w:rPr>
          <w:rFonts w:asciiTheme="majorBidi" w:hAnsiTheme="majorBidi" w:cstheme="majorBidi"/>
          <w:b/>
          <w:bCs/>
        </w:rPr>
        <w:t>Planning and Preparation Phase:</w:t>
      </w:r>
    </w:p>
    <w:p w14:paraId="461B3731" w14:textId="50B82FAD" w:rsidR="00B82D77" w:rsidRPr="00B82D77" w:rsidRDefault="00B82D77" w:rsidP="00350A81">
      <w:pPr>
        <w:pStyle w:val="StandardWeb"/>
        <w:numPr>
          <w:ilvl w:val="0"/>
          <w:numId w:val="3"/>
        </w:numPr>
        <w:spacing w:line="276" w:lineRule="auto"/>
        <w:jc w:val="both"/>
        <w:rPr>
          <w:rFonts w:asciiTheme="majorBidi" w:hAnsiTheme="majorBidi" w:cstheme="majorBidi"/>
        </w:rPr>
      </w:pPr>
      <w:r w:rsidRPr="00B82D77">
        <w:rPr>
          <w:rFonts w:asciiTheme="majorBidi" w:hAnsiTheme="majorBidi" w:cstheme="majorBidi"/>
        </w:rPr>
        <w:t>Engage</w:t>
      </w:r>
      <w:r w:rsidR="00251606">
        <w:rPr>
          <w:rFonts w:asciiTheme="majorBidi" w:hAnsiTheme="majorBidi" w:cstheme="majorBidi"/>
        </w:rPr>
        <w:t>d</w:t>
      </w:r>
      <w:r w:rsidRPr="00B82D77">
        <w:rPr>
          <w:rFonts w:asciiTheme="majorBidi" w:hAnsiTheme="majorBidi" w:cstheme="majorBidi"/>
        </w:rPr>
        <w:t xml:space="preserve"> with key stakeholders within the MWI and other relevant departments to define the project scope, gather organizational charts, strategic documents, and facilitate access to decision-makers.</w:t>
      </w:r>
    </w:p>
    <w:p w14:paraId="1D212646" w14:textId="78EFD732" w:rsidR="00B82D77" w:rsidRPr="00B82D77" w:rsidRDefault="00350A81" w:rsidP="00350A81">
      <w:pPr>
        <w:pStyle w:val="StandardWeb"/>
        <w:numPr>
          <w:ilvl w:val="0"/>
          <w:numId w:val="3"/>
        </w:numPr>
        <w:spacing w:line="276" w:lineRule="auto"/>
        <w:jc w:val="both"/>
        <w:rPr>
          <w:rFonts w:asciiTheme="majorBidi" w:hAnsiTheme="majorBidi" w:cstheme="majorBidi"/>
        </w:rPr>
      </w:pPr>
      <w:r>
        <w:rPr>
          <w:rFonts w:asciiTheme="majorBidi" w:hAnsiTheme="majorBidi" w:cstheme="majorBidi"/>
        </w:rPr>
        <w:t>Identified</w:t>
      </w:r>
      <w:r w:rsidR="00B82D77" w:rsidRPr="00B82D77">
        <w:rPr>
          <w:rFonts w:asciiTheme="majorBidi" w:hAnsiTheme="majorBidi" w:cstheme="majorBidi"/>
        </w:rPr>
        <w:t xml:space="preserve"> existing documentation related to MWI’s structure, functions, and strategic planning processes, with particular attention to the NWMP and related DSS like WEAP, WIS, and SCADA.</w:t>
      </w:r>
    </w:p>
    <w:p w14:paraId="1BC60C3F" w14:textId="4E621548" w:rsidR="00B82D77" w:rsidRPr="00842868" w:rsidRDefault="00B82D77" w:rsidP="00AC0470">
      <w:pPr>
        <w:pStyle w:val="StandardWeb"/>
        <w:numPr>
          <w:ilvl w:val="0"/>
          <w:numId w:val="2"/>
        </w:numPr>
        <w:spacing w:line="276" w:lineRule="auto"/>
        <w:rPr>
          <w:rFonts w:asciiTheme="majorBidi" w:hAnsiTheme="majorBidi" w:cstheme="majorBidi"/>
          <w:b/>
          <w:bCs/>
        </w:rPr>
      </w:pPr>
      <w:r w:rsidRPr="00842868">
        <w:rPr>
          <w:rFonts w:asciiTheme="majorBidi" w:hAnsiTheme="majorBidi" w:cstheme="majorBidi"/>
          <w:b/>
          <w:bCs/>
        </w:rPr>
        <w:t>Organizational Structure and Work Process Analysis:</w:t>
      </w:r>
    </w:p>
    <w:p w14:paraId="35889992" w14:textId="6CE63609" w:rsidR="00B82D77" w:rsidRPr="00B82D77" w:rsidRDefault="00B82D77" w:rsidP="00350A81">
      <w:pPr>
        <w:pStyle w:val="StandardWeb"/>
        <w:numPr>
          <w:ilvl w:val="0"/>
          <w:numId w:val="4"/>
        </w:numPr>
        <w:spacing w:line="276" w:lineRule="auto"/>
        <w:jc w:val="both"/>
        <w:rPr>
          <w:rFonts w:asciiTheme="majorBidi" w:hAnsiTheme="majorBidi" w:cstheme="majorBidi"/>
        </w:rPr>
      </w:pPr>
      <w:r w:rsidRPr="00B82D77">
        <w:rPr>
          <w:rFonts w:asciiTheme="majorBidi" w:hAnsiTheme="majorBidi" w:cstheme="majorBidi"/>
        </w:rPr>
        <w:t>Analyze</w:t>
      </w:r>
      <w:r w:rsidR="00251606">
        <w:rPr>
          <w:rFonts w:asciiTheme="majorBidi" w:hAnsiTheme="majorBidi" w:cstheme="majorBidi"/>
        </w:rPr>
        <w:t>d</w:t>
      </w:r>
      <w:r w:rsidRPr="00B82D77">
        <w:rPr>
          <w:rFonts w:asciiTheme="majorBidi" w:hAnsiTheme="majorBidi" w:cstheme="majorBidi"/>
        </w:rPr>
        <w:t xml:space="preserve"> the current organizational structure and workflows of the departments within the </w:t>
      </w:r>
      <w:r w:rsidR="00376ABE">
        <w:rPr>
          <w:rFonts w:asciiTheme="majorBidi" w:hAnsiTheme="majorBidi" w:cstheme="majorBidi"/>
        </w:rPr>
        <w:t>MWI’s S</w:t>
      </w:r>
      <w:r w:rsidRPr="00B82D77">
        <w:rPr>
          <w:rFonts w:asciiTheme="majorBidi" w:hAnsiTheme="majorBidi" w:cstheme="majorBidi"/>
        </w:rPr>
        <w:t xml:space="preserve">trategic </w:t>
      </w:r>
      <w:r w:rsidR="00376ABE">
        <w:rPr>
          <w:rFonts w:asciiTheme="majorBidi" w:hAnsiTheme="majorBidi" w:cstheme="majorBidi"/>
        </w:rPr>
        <w:t>P</w:t>
      </w:r>
      <w:r w:rsidRPr="00B82D77">
        <w:rPr>
          <w:rFonts w:asciiTheme="majorBidi" w:hAnsiTheme="majorBidi" w:cstheme="majorBidi"/>
        </w:rPr>
        <w:t xml:space="preserve">lanning </w:t>
      </w:r>
      <w:r w:rsidR="00376ABE">
        <w:rPr>
          <w:rFonts w:asciiTheme="majorBidi" w:hAnsiTheme="majorBidi" w:cstheme="majorBidi"/>
        </w:rPr>
        <w:t>D</w:t>
      </w:r>
      <w:r w:rsidRPr="00B82D77">
        <w:rPr>
          <w:rFonts w:asciiTheme="majorBidi" w:hAnsiTheme="majorBidi" w:cstheme="majorBidi"/>
        </w:rPr>
        <w:t>irectorate, identifying roles, responsibilities, and mapping them to NWMP content.</w:t>
      </w:r>
    </w:p>
    <w:p w14:paraId="54783A39" w14:textId="4333CE73" w:rsidR="00B82D77" w:rsidRPr="00B82D77" w:rsidRDefault="00B82D77" w:rsidP="00350A81">
      <w:pPr>
        <w:pStyle w:val="StandardWeb"/>
        <w:numPr>
          <w:ilvl w:val="0"/>
          <w:numId w:val="4"/>
        </w:numPr>
        <w:spacing w:line="276" w:lineRule="auto"/>
        <w:jc w:val="both"/>
        <w:rPr>
          <w:rFonts w:asciiTheme="majorBidi" w:hAnsiTheme="majorBidi" w:cstheme="majorBidi"/>
        </w:rPr>
      </w:pPr>
      <w:r w:rsidRPr="00B82D77">
        <w:rPr>
          <w:rFonts w:asciiTheme="majorBidi" w:hAnsiTheme="majorBidi" w:cstheme="majorBidi"/>
        </w:rPr>
        <w:t>Identif</w:t>
      </w:r>
      <w:r w:rsidR="00251606">
        <w:rPr>
          <w:rFonts w:asciiTheme="majorBidi" w:hAnsiTheme="majorBidi" w:cstheme="majorBidi"/>
        </w:rPr>
        <w:t>ied</w:t>
      </w:r>
      <w:r w:rsidRPr="00B82D77">
        <w:rPr>
          <w:rFonts w:asciiTheme="majorBidi" w:hAnsiTheme="majorBidi" w:cstheme="majorBidi"/>
        </w:rPr>
        <w:t xml:space="preserve"> areas for improvement, including gaps, redundancies, and the need for additional functions for future NWMP updates. Engage department heads to validate the findings and identify challenges.</w:t>
      </w:r>
    </w:p>
    <w:p w14:paraId="235E81CA" w14:textId="193D34DA" w:rsidR="00B82D77" w:rsidRPr="00842868" w:rsidRDefault="00B82D77" w:rsidP="00AC0470">
      <w:pPr>
        <w:pStyle w:val="StandardWeb"/>
        <w:numPr>
          <w:ilvl w:val="0"/>
          <w:numId w:val="2"/>
        </w:numPr>
        <w:spacing w:line="276" w:lineRule="auto"/>
        <w:rPr>
          <w:rFonts w:asciiTheme="majorBidi" w:hAnsiTheme="majorBidi" w:cstheme="majorBidi"/>
          <w:b/>
          <w:bCs/>
        </w:rPr>
      </w:pPr>
      <w:r w:rsidRPr="00842868">
        <w:rPr>
          <w:rFonts w:asciiTheme="majorBidi" w:hAnsiTheme="majorBidi" w:cstheme="majorBidi"/>
          <w:b/>
          <w:bCs/>
        </w:rPr>
        <w:t>Assessment of DSS</w:t>
      </w:r>
      <w:r w:rsidR="00030073" w:rsidRPr="00842868">
        <w:rPr>
          <w:rFonts w:asciiTheme="majorBidi" w:hAnsiTheme="majorBidi" w:cstheme="majorBidi"/>
          <w:b/>
          <w:bCs/>
        </w:rPr>
        <w:t>:</w:t>
      </w:r>
    </w:p>
    <w:p w14:paraId="243B0866" w14:textId="5BA60658" w:rsidR="00B82D77" w:rsidRPr="00B82D77" w:rsidRDefault="00B82D77" w:rsidP="00350A81">
      <w:pPr>
        <w:pStyle w:val="StandardWeb"/>
        <w:numPr>
          <w:ilvl w:val="0"/>
          <w:numId w:val="5"/>
        </w:numPr>
        <w:spacing w:line="276" w:lineRule="auto"/>
        <w:jc w:val="both"/>
        <w:rPr>
          <w:rFonts w:asciiTheme="majorBidi" w:hAnsiTheme="majorBidi" w:cstheme="majorBidi"/>
        </w:rPr>
      </w:pPr>
      <w:r w:rsidRPr="00B82D77">
        <w:rPr>
          <w:rFonts w:asciiTheme="majorBidi" w:hAnsiTheme="majorBidi" w:cstheme="majorBidi"/>
        </w:rPr>
        <w:t>Evaluate</w:t>
      </w:r>
      <w:r w:rsidR="00251606">
        <w:rPr>
          <w:rFonts w:asciiTheme="majorBidi" w:hAnsiTheme="majorBidi" w:cstheme="majorBidi"/>
        </w:rPr>
        <w:t>d</w:t>
      </w:r>
      <w:r w:rsidRPr="00B82D77">
        <w:rPr>
          <w:rFonts w:asciiTheme="majorBidi" w:hAnsiTheme="majorBidi" w:cstheme="majorBidi"/>
        </w:rPr>
        <w:t xml:space="preserve"> the current DSS (e.g., WEAP, WIS, SCADA) to assess their relevance and integration with the NWMP</w:t>
      </w:r>
      <w:r w:rsidR="00376ABE">
        <w:rPr>
          <w:rFonts w:asciiTheme="majorBidi" w:hAnsiTheme="majorBidi" w:cstheme="majorBidi"/>
        </w:rPr>
        <w:t xml:space="preserve"> process</w:t>
      </w:r>
      <w:r w:rsidRPr="00B82D77">
        <w:rPr>
          <w:rFonts w:asciiTheme="majorBidi" w:hAnsiTheme="majorBidi" w:cstheme="majorBidi"/>
        </w:rPr>
        <w:t>, strategic planning, and decision-making processes.</w:t>
      </w:r>
    </w:p>
    <w:p w14:paraId="07BDEAD4" w14:textId="115C0B7A" w:rsidR="00B82D77" w:rsidRPr="00B82D77" w:rsidRDefault="00B82D77" w:rsidP="00350A81">
      <w:pPr>
        <w:pStyle w:val="StandardWeb"/>
        <w:numPr>
          <w:ilvl w:val="0"/>
          <w:numId w:val="5"/>
        </w:numPr>
        <w:spacing w:line="276" w:lineRule="auto"/>
        <w:jc w:val="both"/>
        <w:rPr>
          <w:rFonts w:asciiTheme="majorBidi" w:hAnsiTheme="majorBidi" w:cstheme="majorBidi"/>
        </w:rPr>
      </w:pPr>
      <w:r w:rsidRPr="00B82D77">
        <w:rPr>
          <w:rFonts w:asciiTheme="majorBidi" w:hAnsiTheme="majorBidi" w:cstheme="majorBidi"/>
        </w:rPr>
        <w:t>Assess</w:t>
      </w:r>
      <w:r w:rsidR="00251606">
        <w:rPr>
          <w:rFonts w:asciiTheme="majorBidi" w:hAnsiTheme="majorBidi" w:cstheme="majorBidi"/>
        </w:rPr>
        <w:t>ed</w:t>
      </w:r>
      <w:r w:rsidRPr="00B82D77">
        <w:rPr>
          <w:rFonts w:asciiTheme="majorBidi" w:hAnsiTheme="majorBidi" w:cstheme="majorBidi"/>
        </w:rPr>
        <w:t xml:space="preserve"> how staff utilize DSS and identif</w:t>
      </w:r>
      <w:r w:rsidR="00966A54">
        <w:rPr>
          <w:rFonts w:asciiTheme="majorBidi" w:hAnsiTheme="majorBidi" w:cstheme="majorBidi"/>
        </w:rPr>
        <w:t>ied</w:t>
      </w:r>
      <w:r w:rsidRPr="00B82D77">
        <w:rPr>
          <w:rFonts w:asciiTheme="majorBidi" w:hAnsiTheme="majorBidi" w:cstheme="majorBidi"/>
        </w:rPr>
        <w:t xml:space="preserve"> any gaps in training or resources that may impact their effectiveness.</w:t>
      </w:r>
    </w:p>
    <w:p w14:paraId="1BE67C38" w14:textId="69DA1DB8" w:rsidR="00B82D77" w:rsidRPr="00842868" w:rsidRDefault="00B82D77" w:rsidP="00AC0470">
      <w:pPr>
        <w:pStyle w:val="StandardWeb"/>
        <w:numPr>
          <w:ilvl w:val="0"/>
          <w:numId w:val="2"/>
        </w:numPr>
        <w:spacing w:line="276" w:lineRule="auto"/>
        <w:rPr>
          <w:rFonts w:asciiTheme="majorBidi" w:hAnsiTheme="majorBidi" w:cstheme="majorBidi"/>
          <w:b/>
          <w:bCs/>
        </w:rPr>
      </w:pPr>
      <w:r w:rsidRPr="00842868">
        <w:rPr>
          <w:rFonts w:asciiTheme="majorBidi" w:hAnsiTheme="majorBidi" w:cstheme="majorBidi"/>
          <w:b/>
          <w:bCs/>
        </w:rPr>
        <w:t>Staff Knowledge and Skills Assessment:</w:t>
      </w:r>
    </w:p>
    <w:p w14:paraId="288F434A" w14:textId="58B639EB" w:rsidR="00B82D77" w:rsidRPr="00B82D77" w:rsidRDefault="00B82D77" w:rsidP="00350A81">
      <w:pPr>
        <w:pStyle w:val="StandardWeb"/>
        <w:numPr>
          <w:ilvl w:val="0"/>
          <w:numId w:val="6"/>
        </w:numPr>
        <w:spacing w:line="276" w:lineRule="auto"/>
        <w:jc w:val="both"/>
        <w:rPr>
          <w:rFonts w:asciiTheme="majorBidi" w:hAnsiTheme="majorBidi" w:cstheme="majorBidi"/>
        </w:rPr>
      </w:pPr>
      <w:r w:rsidRPr="00B82D77">
        <w:rPr>
          <w:rFonts w:asciiTheme="majorBidi" w:hAnsiTheme="majorBidi" w:cstheme="majorBidi"/>
        </w:rPr>
        <w:t>Conduct</w:t>
      </w:r>
      <w:r w:rsidR="00966A54">
        <w:rPr>
          <w:rFonts w:asciiTheme="majorBidi" w:hAnsiTheme="majorBidi" w:cstheme="majorBidi"/>
        </w:rPr>
        <w:t>ed</w:t>
      </w:r>
      <w:r w:rsidRPr="00B82D77">
        <w:rPr>
          <w:rFonts w:asciiTheme="majorBidi" w:hAnsiTheme="majorBidi" w:cstheme="majorBidi"/>
        </w:rPr>
        <w:t xml:space="preserve"> interviews to evaluate staff knowledge, skills, and capabilities in relation to the NWMP and strategic planning activities.</w:t>
      </w:r>
    </w:p>
    <w:p w14:paraId="1B1544BA" w14:textId="4FC196DB" w:rsidR="00B82D77" w:rsidRPr="00B82D77" w:rsidRDefault="00B82D77" w:rsidP="00350A81">
      <w:pPr>
        <w:pStyle w:val="StandardWeb"/>
        <w:numPr>
          <w:ilvl w:val="0"/>
          <w:numId w:val="6"/>
        </w:numPr>
        <w:spacing w:line="276" w:lineRule="auto"/>
        <w:jc w:val="both"/>
        <w:rPr>
          <w:rFonts w:asciiTheme="majorBidi" w:hAnsiTheme="majorBidi" w:cstheme="majorBidi"/>
        </w:rPr>
      </w:pPr>
      <w:r w:rsidRPr="00B82D77">
        <w:rPr>
          <w:rFonts w:asciiTheme="majorBidi" w:hAnsiTheme="majorBidi" w:cstheme="majorBidi"/>
        </w:rPr>
        <w:t>Identif</w:t>
      </w:r>
      <w:r w:rsidR="00966A54">
        <w:rPr>
          <w:rFonts w:asciiTheme="majorBidi" w:hAnsiTheme="majorBidi" w:cstheme="majorBidi"/>
        </w:rPr>
        <w:t>ied</w:t>
      </w:r>
      <w:r w:rsidRPr="00B82D77">
        <w:rPr>
          <w:rFonts w:asciiTheme="majorBidi" w:hAnsiTheme="majorBidi" w:cstheme="majorBidi"/>
        </w:rPr>
        <w:t xml:space="preserve"> skill gaps hindering the effective implementation of NWMP-related tasks and recommend training and capacity-building programs.</w:t>
      </w:r>
    </w:p>
    <w:p w14:paraId="19FA5B0E" w14:textId="3FCD7570" w:rsidR="00B82D77" w:rsidRPr="00842868" w:rsidRDefault="00B82D77" w:rsidP="00AC0470">
      <w:pPr>
        <w:pStyle w:val="StandardWeb"/>
        <w:numPr>
          <w:ilvl w:val="0"/>
          <w:numId w:val="2"/>
        </w:numPr>
        <w:spacing w:line="276" w:lineRule="auto"/>
        <w:rPr>
          <w:rFonts w:asciiTheme="majorBidi" w:hAnsiTheme="majorBidi" w:cstheme="majorBidi"/>
          <w:b/>
          <w:bCs/>
        </w:rPr>
      </w:pPr>
      <w:r w:rsidRPr="00842868">
        <w:rPr>
          <w:rFonts w:asciiTheme="majorBidi" w:hAnsiTheme="majorBidi" w:cstheme="majorBidi"/>
          <w:b/>
          <w:bCs/>
        </w:rPr>
        <w:lastRenderedPageBreak/>
        <w:t>Report Development:</w:t>
      </w:r>
    </w:p>
    <w:p w14:paraId="432EA21A" w14:textId="56B3DB26" w:rsidR="00B82D77" w:rsidRPr="00B82D77" w:rsidRDefault="00B82D77" w:rsidP="00350A81">
      <w:pPr>
        <w:pStyle w:val="StandardWeb"/>
        <w:numPr>
          <w:ilvl w:val="0"/>
          <w:numId w:val="7"/>
        </w:numPr>
        <w:spacing w:line="276" w:lineRule="auto"/>
        <w:jc w:val="both"/>
        <w:rPr>
          <w:rFonts w:asciiTheme="majorBidi" w:hAnsiTheme="majorBidi" w:cstheme="majorBidi"/>
        </w:rPr>
      </w:pPr>
      <w:r w:rsidRPr="00B82D77">
        <w:rPr>
          <w:rFonts w:asciiTheme="majorBidi" w:hAnsiTheme="majorBidi" w:cstheme="majorBidi"/>
        </w:rPr>
        <w:t>Prepare</w:t>
      </w:r>
      <w:r w:rsidR="00966A54">
        <w:rPr>
          <w:rFonts w:asciiTheme="majorBidi" w:hAnsiTheme="majorBidi" w:cstheme="majorBidi"/>
        </w:rPr>
        <w:t>d</w:t>
      </w:r>
      <w:r w:rsidRPr="00B82D77">
        <w:rPr>
          <w:rFonts w:asciiTheme="majorBidi" w:hAnsiTheme="majorBidi" w:cstheme="majorBidi"/>
        </w:rPr>
        <w:t xml:space="preserve"> a detailed report based on the organizational structure, DSS, and skills gap analysis, outlining the current state, challenges, and needs for establishing the NWMP</w:t>
      </w:r>
      <w:r w:rsidR="00376ABE">
        <w:rPr>
          <w:rFonts w:asciiTheme="majorBidi" w:hAnsiTheme="majorBidi" w:cstheme="majorBidi"/>
        </w:rPr>
        <w:t>U</w:t>
      </w:r>
      <w:r w:rsidRPr="00B82D77">
        <w:rPr>
          <w:rFonts w:asciiTheme="majorBidi" w:hAnsiTheme="majorBidi" w:cstheme="majorBidi"/>
        </w:rPr>
        <w:t>.</w:t>
      </w:r>
    </w:p>
    <w:p w14:paraId="6F0DA4F8" w14:textId="7327B513" w:rsidR="00B82D77" w:rsidRPr="00350A81" w:rsidRDefault="00B82D77" w:rsidP="00350A81">
      <w:pPr>
        <w:pStyle w:val="StandardWeb"/>
        <w:numPr>
          <w:ilvl w:val="0"/>
          <w:numId w:val="7"/>
        </w:numPr>
        <w:spacing w:line="276" w:lineRule="auto"/>
        <w:jc w:val="both"/>
        <w:rPr>
          <w:rFonts w:asciiTheme="majorBidi" w:hAnsiTheme="majorBidi" w:cstheme="majorBidi"/>
        </w:rPr>
      </w:pPr>
      <w:r w:rsidRPr="00B82D77">
        <w:rPr>
          <w:rFonts w:asciiTheme="majorBidi" w:hAnsiTheme="majorBidi" w:cstheme="majorBidi"/>
        </w:rPr>
        <w:t>Provide</w:t>
      </w:r>
      <w:r w:rsidR="00966A54">
        <w:rPr>
          <w:rFonts w:asciiTheme="majorBidi" w:hAnsiTheme="majorBidi" w:cstheme="majorBidi"/>
        </w:rPr>
        <w:t>d</w:t>
      </w:r>
      <w:r w:rsidRPr="00B82D77">
        <w:rPr>
          <w:rFonts w:asciiTheme="majorBidi" w:hAnsiTheme="majorBidi" w:cstheme="majorBidi"/>
        </w:rPr>
        <w:t xml:space="preserve"> </w:t>
      </w:r>
      <w:r w:rsidRPr="00350A81">
        <w:rPr>
          <w:rFonts w:asciiTheme="majorBidi" w:hAnsiTheme="majorBidi" w:cstheme="majorBidi"/>
        </w:rPr>
        <w:t>recommendations for structuring the NWMPU, including roles, responsibilities, job descriptions, workflows, and institutional alignment.</w:t>
      </w:r>
    </w:p>
    <w:p w14:paraId="797EC303" w14:textId="555A9635" w:rsidR="00B82D77" w:rsidRDefault="00457437" w:rsidP="00350A81">
      <w:pPr>
        <w:pStyle w:val="StandardWeb"/>
        <w:numPr>
          <w:ilvl w:val="0"/>
          <w:numId w:val="7"/>
        </w:numPr>
        <w:spacing w:line="276" w:lineRule="auto"/>
        <w:jc w:val="both"/>
        <w:rPr>
          <w:rFonts w:asciiTheme="majorBidi" w:hAnsiTheme="majorBidi" w:cstheme="majorBidi"/>
        </w:rPr>
      </w:pPr>
      <w:r>
        <w:rPr>
          <w:rFonts w:asciiTheme="majorBidi" w:hAnsiTheme="majorBidi" w:cstheme="majorBidi"/>
        </w:rPr>
        <w:t xml:space="preserve">Development of </w:t>
      </w:r>
      <w:r w:rsidR="00B82D77" w:rsidRPr="00350A81">
        <w:rPr>
          <w:rFonts w:asciiTheme="majorBidi" w:hAnsiTheme="majorBidi" w:cstheme="majorBidi"/>
        </w:rPr>
        <w:t>Draft Terms of Reference (ToR):</w:t>
      </w:r>
    </w:p>
    <w:p w14:paraId="550002DA" w14:textId="3EA076EB" w:rsidR="00457437" w:rsidRPr="00B82D77" w:rsidRDefault="00457437" w:rsidP="00842868">
      <w:pPr>
        <w:pStyle w:val="StandardWeb"/>
        <w:numPr>
          <w:ilvl w:val="1"/>
          <w:numId w:val="7"/>
        </w:numPr>
        <w:spacing w:line="276" w:lineRule="auto"/>
        <w:jc w:val="both"/>
        <w:rPr>
          <w:rFonts w:asciiTheme="majorBidi" w:hAnsiTheme="majorBidi" w:cstheme="majorBidi"/>
        </w:rPr>
      </w:pPr>
      <w:r w:rsidRPr="00B82D77">
        <w:rPr>
          <w:rFonts w:asciiTheme="majorBidi" w:hAnsiTheme="majorBidi" w:cstheme="majorBidi"/>
        </w:rPr>
        <w:t>ToR based on the findings from the assessment, outlining the activities, roles, timelines, and resource requirements for the NWMP-3 Unit’s establishment.</w:t>
      </w:r>
    </w:p>
    <w:p w14:paraId="63A9EB7A" w14:textId="3436AD40" w:rsidR="002B2189" w:rsidRPr="00C10117" w:rsidRDefault="002B2189" w:rsidP="00350A81">
      <w:pPr>
        <w:pStyle w:val="berschrift2"/>
        <w:numPr>
          <w:ilvl w:val="0"/>
          <w:numId w:val="16"/>
        </w:numPr>
        <w:spacing w:line="276" w:lineRule="auto"/>
        <w:rPr>
          <w:color w:val="C00000"/>
          <w:sz w:val="28"/>
          <w:szCs w:val="28"/>
        </w:rPr>
      </w:pPr>
      <w:bookmarkStart w:id="7" w:name="_Toc184032202"/>
      <w:bookmarkStart w:id="8" w:name="_Toc184032204"/>
      <w:bookmarkEnd w:id="7"/>
      <w:r w:rsidRPr="00C10117">
        <w:rPr>
          <w:color w:val="C00000"/>
          <w:sz w:val="28"/>
          <w:szCs w:val="28"/>
        </w:rPr>
        <w:t>Gap Analysis and Assessment</w:t>
      </w:r>
      <w:bookmarkEnd w:id="8"/>
    </w:p>
    <w:p w14:paraId="2D2CFFFE" w14:textId="77777777" w:rsidR="002C1C57" w:rsidRPr="002C1C57" w:rsidRDefault="002C1C57" w:rsidP="00AC0470">
      <w:pPr>
        <w:pStyle w:val="Untertitel"/>
        <w:spacing w:line="276" w:lineRule="auto"/>
        <w:jc w:val="both"/>
        <w:rPr>
          <w:rFonts w:asciiTheme="majorBidi" w:eastAsiaTheme="minorHAnsi" w:hAnsiTheme="majorBidi"/>
          <w:color w:val="auto"/>
          <w:spacing w:val="0"/>
          <w:sz w:val="24"/>
          <w:szCs w:val="24"/>
        </w:rPr>
      </w:pPr>
      <w:r w:rsidRPr="002C1C57">
        <w:rPr>
          <w:rFonts w:asciiTheme="majorBidi" w:eastAsiaTheme="minorHAnsi" w:hAnsiTheme="majorBidi"/>
          <w:color w:val="auto"/>
          <w:spacing w:val="0"/>
          <w:sz w:val="24"/>
          <w:szCs w:val="24"/>
        </w:rPr>
        <w:t>Based on the adopted methodology for monitoring, documenting, and analyzing the current situation of the Planning, Strategies, and Policies Directorate within the Strategic Planning Department, which includes its three divisions and their interactions with other organizational units in the ministry, the results of the gap analysis are as follows:</w:t>
      </w:r>
    </w:p>
    <w:p w14:paraId="2122288D" w14:textId="58D90CD2" w:rsidR="002C1C57" w:rsidRPr="00C10117" w:rsidRDefault="00350A81" w:rsidP="00D30477">
      <w:pPr>
        <w:pStyle w:val="berschrift4"/>
        <w:rPr>
          <w:color w:val="C00000"/>
        </w:rPr>
      </w:pPr>
      <w:bookmarkStart w:id="9" w:name="_Toc184032205"/>
      <w:r w:rsidRPr="00C10117">
        <w:rPr>
          <w:color w:val="C00000"/>
        </w:rPr>
        <w:t xml:space="preserve">3.1 </w:t>
      </w:r>
      <w:r w:rsidR="002C1C57" w:rsidRPr="00C10117">
        <w:rPr>
          <w:color w:val="C00000"/>
        </w:rPr>
        <w:t>Organizational Structure Level:</w:t>
      </w:r>
      <w:bookmarkEnd w:id="9"/>
    </w:p>
    <w:p w14:paraId="0758D284" w14:textId="1DE0D91A" w:rsidR="00F85916" w:rsidRPr="00F85916" w:rsidRDefault="004B29EB" w:rsidP="00AC0470">
      <w:pPr>
        <w:pStyle w:val="Untertitel"/>
        <w:spacing w:line="276" w:lineRule="auto"/>
        <w:jc w:val="both"/>
        <w:rPr>
          <w:rFonts w:asciiTheme="majorBidi" w:eastAsiaTheme="minorHAnsi" w:hAnsiTheme="majorBidi"/>
          <w:color w:val="auto"/>
          <w:spacing w:val="0"/>
          <w:sz w:val="24"/>
          <w:szCs w:val="24"/>
        </w:rPr>
      </w:pPr>
      <w:r w:rsidRPr="004B29EB">
        <w:rPr>
          <w:rFonts w:asciiTheme="majorBidi" w:eastAsiaTheme="minorHAnsi" w:hAnsiTheme="majorBidi"/>
          <w:color w:val="auto"/>
          <w:spacing w:val="0"/>
          <w:sz w:val="24"/>
          <w:szCs w:val="24"/>
        </w:rPr>
        <w:t xml:space="preserve">The </w:t>
      </w:r>
      <w:r w:rsidR="00FA7833">
        <w:rPr>
          <w:rFonts w:asciiTheme="majorBidi" w:eastAsiaTheme="minorHAnsi" w:hAnsiTheme="majorBidi"/>
          <w:color w:val="auto"/>
          <w:spacing w:val="0"/>
          <w:sz w:val="24"/>
          <w:szCs w:val="24"/>
        </w:rPr>
        <w:t>Planning, Strategies</w:t>
      </w:r>
      <w:r w:rsidR="007B3CD8">
        <w:rPr>
          <w:rFonts w:asciiTheme="majorBidi" w:eastAsiaTheme="minorHAnsi" w:hAnsiTheme="majorBidi"/>
          <w:color w:val="auto"/>
          <w:spacing w:val="0"/>
          <w:sz w:val="24"/>
          <w:szCs w:val="24"/>
        </w:rPr>
        <w:t>, and Policies Directorate</w:t>
      </w:r>
      <w:r w:rsidR="00FA7833" w:rsidRPr="004B29EB">
        <w:rPr>
          <w:rFonts w:asciiTheme="majorBidi" w:eastAsiaTheme="minorHAnsi" w:hAnsiTheme="majorBidi"/>
          <w:color w:val="auto"/>
          <w:spacing w:val="0"/>
          <w:sz w:val="24"/>
          <w:szCs w:val="24"/>
        </w:rPr>
        <w:t xml:space="preserve"> </w:t>
      </w:r>
      <w:r w:rsidR="00F85916" w:rsidRPr="00F85916">
        <w:rPr>
          <w:rFonts w:asciiTheme="majorBidi" w:eastAsiaTheme="minorHAnsi" w:hAnsiTheme="majorBidi"/>
          <w:color w:val="auto"/>
          <w:spacing w:val="0"/>
          <w:sz w:val="24"/>
          <w:szCs w:val="24"/>
        </w:rPr>
        <w:t xml:space="preserve">oversees the development and implementation of the national water strategy and its executive plan. It is divided into three </w:t>
      </w:r>
      <w:r w:rsidR="001A4EB1">
        <w:rPr>
          <w:rFonts w:asciiTheme="majorBidi" w:eastAsiaTheme="minorHAnsi" w:hAnsiTheme="majorBidi"/>
          <w:color w:val="auto"/>
          <w:spacing w:val="0"/>
          <w:sz w:val="24"/>
          <w:szCs w:val="24"/>
        </w:rPr>
        <w:t xml:space="preserve">below </w:t>
      </w:r>
      <w:r w:rsidR="00F85916" w:rsidRPr="00F85916">
        <w:rPr>
          <w:rFonts w:asciiTheme="majorBidi" w:eastAsiaTheme="minorHAnsi" w:hAnsiTheme="majorBidi"/>
          <w:color w:val="auto"/>
          <w:spacing w:val="0"/>
          <w:sz w:val="24"/>
          <w:szCs w:val="24"/>
        </w:rPr>
        <w:t>sections, each focusing on key aspects of water resource management.</w:t>
      </w:r>
    </w:p>
    <w:p w14:paraId="4CDEEB0C" w14:textId="77777777" w:rsidR="00F85916" w:rsidRPr="00F85916" w:rsidRDefault="00F85916" w:rsidP="00AC0470">
      <w:pPr>
        <w:pStyle w:val="Untertitel"/>
        <w:numPr>
          <w:ilvl w:val="0"/>
          <w:numId w:val="10"/>
        </w:numPr>
        <w:spacing w:line="276" w:lineRule="auto"/>
        <w:jc w:val="both"/>
        <w:rPr>
          <w:rFonts w:asciiTheme="majorBidi" w:eastAsiaTheme="minorHAnsi" w:hAnsiTheme="majorBidi"/>
          <w:color w:val="auto"/>
          <w:spacing w:val="0"/>
          <w:sz w:val="24"/>
          <w:szCs w:val="24"/>
        </w:rPr>
      </w:pPr>
      <w:r w:rsidRPr="00F85916">
        <w:rPr>
          <w:rFonts w:asciiTheme="majorBidi" w:eastAsiaTheme="minorHAnsi" w:hAnsiTheme="majorBidi"/>
          <w:color w:val="auto"/>
          <w:spacing w:val="0"/>
          <w:sz w:val="24"/>
          <w:szCs w:val="24"/>
        </w:rPr>
        <w:t xml:space="preserve">The </w:t>
      </w:r>
      <w:r w:rsidRPr="00842868">
        <w:rPr>
          <w:rFonts w:asciiTheme="majorBidi" w:eastAsiaTheme="minorHAnsi" w:hAnsiTheme="majorBidi"/>
          <w:b/>
          <w:bCs/>
          <w:color w:val="auto"/>
          <w:spacing w:val="0"/>
          <w:sz w:val="24"/>
          <w:szCs w:val="24"/>
        </w:rPr>
        <w:t>National Water Strategy Section</w:t>
      </w:r>
      <w:r w:rsidRPr="00F85916">
        <w:rPr>
          <w:rFonts w:asciiTheme="majorBidi" w:eastAsiaTheme="minorHAnsi" w:hAnsiTheme="majorBidi"/>
          <w:color w:val="auto"/>
          <w:spacing w:val="0"/>
          <w:sz w:val="24"/>
          <w:szCs w:val="24"/>
        </w:rPr>
        <w:t xml:space="preserve"> reviews and updates the national water strategy, ensuring alignment with laws, regulations, and technical recommendations. It formulates recommendations based on studies for policy formulation and prepares periodic performance reports. This section also collects data to support the strategy’s development, monitors performance indicators, and reports on progress.</w:t>
      </w:r>
    </w:p>
    <w:p w14:paraId="6150B306" w14:textId="77777777" w:rsidR="00F85916" w:rsidRPr="00F85916" w:rsidRDefault="00F85916" w:rsidP="002C1C57">
      <w:pPr>
        <w:pStyle w:val="Untertitel"/>
        <w:numPr>
          <w:ilvl w:val="0"/>
          <w:numId w:val="10"/>
        </w:numPr>
        <w:jc w:val="both"/>
        <w:rPr>
          <w:rFonts w:asciiTheme="majorBidi" w:eastAsiaTheme="minorHAnsi" w:hAnsiTheme="majorBidi"/>
          <w:color w:val="auto"/>
          <w:spacing w:val="0"/>
          <w:sz w:val="24"/>
          <w:szCs w:val="24"/>
        </w:rPr>
      </w:pPr>
      <w:r w:rsidRPr="00F85916">
        <w:rPr>
          <w:rFonts w:asciiTheme="majorBidi" w:eastAsiaTheme="minorHAnsi" w:hAnsiTheme="majorBidi"/>
          <w:color w:val="auto"/>
          <w:spacing w:val="0"/>
          <w:sz w:val="24"/>
          <w:szCs w:val="24"/>
        </w:rPr>
        <w:t xml:space="preserve">The </w:t>
      </w:r>
      <w:r w:rsidRPr="00842868">
        <w:rPr>
          <w:rFonts w:asciiTheme="majorBidi" w:eastAsiaTheme="minorHAnsi" w:hAnsiTheme="majorBidi"/>
          <w:b/>
          <w:bCs/>
          <w:color w:val="auto"/>
          <w:spacing w:val="0"/>
          <w:sz w:val="24"/>
          <w:szCs w:val="24"/>
        </w:rPr>
        <w:t>National Water Budget and Water Information System Section</w:t>
      </w:r>
      <w:r w:rsidRPr="00F85916">
        <w:rPr>
          <w:rFonts w:asciiTheme="majorBidi" w:eastAsiaTheme="minorHAnsi" w:hAnsiTheme="majorBidi"/>
          <w:color w:val="auto"/>
          <w:spacing w:val="0"/>
          <w:sz w:val="24"/>
          <w:szCs w:val="24"/>
        </w:rPr>
        <w:t xml:space="preserve"> collects and manages data for the national water budget, storing it in a dedicated database. It prepares and finalizes the annual budget and provides technical recommendations. This section also operates the water information system, updating data and generating reports to inform decision-making.</w:t>
      </w:r>
    </w:p>
    <w:p w14:paraId="6BA8FE9F" w14:textId="77176C77" w:rsidR="00F85916" w:rsidRDefault="00F85916" w:rsidP="002C1C57">
      <w:pPr>
        <w:pStyle w:val="Untertitel"/>
        <w:numPr>
          <w:ilvl w:val="0"/>
          <w:numId w:val="10"/>
        </w:numPr>
        <w:jc w:val="both"/>
        <w:rPr>
          <w:rFonts w:asciiTheme="majorBidi" w:eastAsiaTheme="minorHAnsi" w:hAnsiTheme="majorBidi"/>
          <w:color w:val="auto"/>
          <w:spacing w:val="0"/>
          <w:sz w:val="24"/>
          <w:szCs w:val="24"/>
        </w:rPr>
      </w:pPr>
      <w:r w:rsidRPr="00F85916">
        <w:rPr>
          <w:rFonts w:asciiTheme="majorBidi" w:eastAsiaTheme="minorHAnsi" w:hAnsiTheme="majorBidi"/>
          <w:color w:val="auto"/>
          <w:spacing w:val="0"/>
          <w:sz w:val="24"/>
          <w:szCs w:val="24"/>
        </w:rPr>
        <w:t xml:space="preserve">The </w:t>
      </w:r>
      <w:r w:rsidRPr="00842868">
        <w:rPr>
          <w:rFonts w:asciiTheme="majorBidi" w:eastAsiaTheme="minorHAnsi" w:hAnsiTheme="majorBidi"/>
          <w:b/>
          <w:bCs/>
          <w:color w:val="auto"/>
          <w:spacing w:val="0"/>
          <w:sz w:val="24"/>
          <w:szCs w:val="24"/>
        </w:rPr>
        <w:t>Water Redistribution Section</w:t>
      </w:r>
      <w:r w:rsidRPr="00F85916">
        <w:rPr>
          <w:rFonts w:asciiTheme="majorBidi" w:eastAsiaTheme="minorHAnsi" w:hAnsiTheme="majorBidi"/>
          <w:color w:val="auto"/>
          <w:spacing w:val="0"/>
          <w:sz w:val="24"/>
          <w:szCs w:val="24"/>
        </w:rPr>
        <w:t xml:space="preserve"> </w:t>
      </w:r>
      <w:r w:rsidR="00350A81" w:rsidRPr="00350A81">
        <w:rPr>
          <w:rFonts w:asciiTheme="majorBidi" w:eastAsiaTheme="minorHAnsi" w:hAnsiTheme="majorBidi"/>
          <w:color w:val="auto"/>
          <w:spacing w:val="0"/>
          <w:sz w:val="24"/>
          <w:szCs w:val="24"/>
        </w:rPr>
        <w:t>develop</w:t>
      </w:r>
      <w:r w:rsidR="00350A81">
        <w:rPr>
          <w:rFonts w:asciiTheme="majorBidi" w:eastAsiaTheme="minorHAnsi" w:hAnsiTheme="majorBidi"/>
          <w:color w:val="auto"/>
          <w:spacing w:val="0"/>
          <w:sz w:val="24"/>
          <w:szCs w:val="24"/>
        </w:rPr>
        <w:t>s</w:t>
      </w:r>
      <w:r w:rsidR="00350A81" w:rsidRPr="00350A81">
        <w:rPr>
          <w:rFonts w:asciiTheme="majorBidi" w:eastAsiaTheme="minorHAnsi" w:hAnsiTheme="majorBidi"/>
          <w:color w:val="auto"/>
          <w:spacing w:val="0"/>
          <w:sz w:val="24"/>
          <w:szCs w:val="24"/>
        </w:rPr>
        <w:t xml:space="preserve"> water distribution plans from a strategic perspective based on existing and anticipated scenarios, taking into account developments and changes in the water sector</w:t>
      </w:r>
      <w:r w:rsidR="00350A81">
        <w:rPr>
          <w:rFonts w:asciiTheme="majorBidi" w:eastAsiaTheme="minorHAnsi" w:hAnsiTheme="majorBidi"/>
          <w:color w:val="auto"/>
          <w:spacing w:val="0"/>
          <w:sz w:val="24"/>
          <w:szCs w:val="24"/>
        </w:rPr>
        <w:t xml:space="preserve">. </w:t>
      </w:r>
      <w:r w:rsidRPr="00F85916">
        <w:rPr>
          <w:rFonts w:asciiTheme="majorBidi" w:eastAsiaTheme="minorHAnsi" w:hAnsiTheme="majorBidi"/>
          <w:color w:val="auto"/>
          <w:spacing w:val="0"/>
          <w:sz w:val="24"/>
          <w:szCs w:val="24"/>
        </w:rPr>
        <w:t>It collects data to develop and adjust the redistribution plan, operates mathematical models like WEAP, and coordinates with the Water Authority, Jordan Valley Authority, and water supply companies to ensure efficient distribution. It also provides information to the National Water Budget Section to support budget preparation.</w:t>
      </w:r>
    </w:p>
    <w:p w14:paraId="3AF4B7AB" w14:textId="77777777" w:rsidR="00F85916" w:rsidRDefault="00F85916" w:rsidP="00F85916">
      <w:pPr>
        <w:pStyle w:val="Untertitel"/>
        <w:rPr>
          <w:rFonts w:asciiTheme="majorBidi" w:eastAsiaTheme="minorHAnsi" w:hAnsiTheme="majorBidi"/>
          <w:color w:val="auto"/>
          <w:spacing w:val="0"/>
          <w:sz w:val="24"/>
          <w:szCs w:val="24"/>
        </w:rPr>
      </w:pPr>
    </w:p>
    <w:p w14:paraId="13FAEE12" w14:textId="173E3690" w:rsidR="00A82289" w:rsidRDefault="00E52B4C" w:rsidP="00891BB8">
      <w:pPr>
        <w:jc w:val="both"/>
        <w:rPr>
          <w:rFonts w:asciiTheme="majorBidi" w:hAnsiTheme="majorBidi" w:cstheme="majorBidi"/>
        </w:rPr>
      </w:pPr>
      <w:r w:rsidRPr="00E52B4C">
        <w:rPr>
          <w:rFonts w:asciiTheme="majorBidi" w:hAnsiTheme="majorBidi" w:cstheme="majorBidi"/>
        </w:rPr>
        <w:t>The results of the gap analysis are as follows:</w:t>
      </w:r>
    </w:p>
    <w:p w14:paraId="242FDEAB" w14:textId="6215CB6D" w:rsidR="00FA7C23" w:rsidRPr="00FA7C23" w:rsidRDefault="00FA7C23" w:rsidP="00284FC2">
      <w:pPr>
        <w:jc w:val="both"/>
        <w:rPr>
          <w:rFonts w:asciiTheme="majorBidi" w:hAnsiTheme="majorBidi" w:cstheme="majorBidi"/>
          <w:lang w:bidi="ar-DZ"/>
        </w:rPr>
      </w:pPr>
      <w:r w:rsidRPr="00FA7C23">
        <w:rPr>
          <w:rFonts w:asciiTheme="majorBidi" w:hAnsiTheme="majorBidi" w:cstheme="majorBidi"/>
          <w:lang w:bidi="ar-DZ"/>
        </w:rPr>
        <w:lastRenderedPageBreak/>
        <w:t>While the sections are responsible for data collection, there is no dedicated unit or section tasked with implementing monitoring and conducting evaluations to assess the effectiveness, efficiency, relevance, sustainability, and impact of the NWMP. This is crucial to ensure that Jordan’s water management strategies, including the shift towards desalination, remain responsive to evolving challenges and are aligned with the country’s long-term water needs.</w:t>
      </w:r>
    </w:p>
    <w:p w14:paraId="0BF9C774" w14:textId="64858278" w:rsidR="00FA7C23" w:rsidRPr="00FA7C23" w:rsidRDefault="00FA7C23" w:rsidP="00284FC2">
      <w:pPr>
        <w:jc w:val="both"/>
        <w:rPr>
          <w:rFonts w:asciiTheme="majorBidi" w:hAnsiTheme="majorBidi" w:cstheme="majorBidi"/>
          <w:lang w:bidi="ar-DZ"/>
        </w:rPr>
      </w:pPr>
      <w:r w:rsidRPr="00FA7C23">
        <w:rPr>
          <w:rFonts w:asciiTheme="majorBidi" w:hAnsiTheme="majorBidi" w:cstheme="majorBidi"/>
          <w:lang w:bidi="ar-DZ"/>
        </w:rPr>
        <w:t>Although all the necessary work is being implemented, there is no designated</w:t>
      </w:r>
      <w:r w:rsidR="00350A81">
        <w:rPr>
          <w:rFonts w:asciiTheme="majorBidi" w:hAnsiTheme="majorBidi" w:cstheme="majorBidi"/>
          <w:lang w:bidi="ar-DZ"/>
        </w:rPr>
        <w:t xml:space="preserve"> unit or</w:t>
      </w:r>
      <w:r w:rsidRPr="00FA7C23">
        <w:rPr>
          <w:rFonts w:asciiTheme="majorBidi" w:hAnsiTheme="majorBidi" w:cstheme="majorBidi"/>
          <w:lang w:bidi="ar-DZ"/>
        </w:rPr>
        <w:t xml:space="preserve"> section responsible for managing and mitigating risks based on dynamic, real-time data.</w:t>
      </w:r>
    </w:p>
    <w:p w14:paraId="2BEF49F2" w14:textId="5E7D3B20" w:rsidR="00BD3E74" w:rsidRDefault="00FA7C23" w:rsidP="00284FC2">
      <w:pPr>
        <w:jc w:val="both"/>
        <w:rPr>
          <w:rFonts w:asciiTheme="majorBidi" w:hAnsiTheme="majorBidi" w:cstheme="majorBidi"/>
          <w:lang w:bidi="ar-DZ"/>
        </w:rPr>
      </w:pPr>
      <w:r w:rsidRPr="00FA7C23">
        <w:rPr>
          <w:rFonts w:asciiTheme="majorBidi" w:hAnsiTheme="majorBidi" w:cstheme="majorBidi"/>
          <w:lang w:bidi="ar-DZ"/>
        </w:rPr>
        <w:t xml:space="preserve">The body currently tasked with developing the NWMP involves forming committees with internal and external stakeholders, supported by GIZ. However, no section has been assigned the responsibility for continuously updating the NWMP within the </w:t>
      </w:r>
      <w:r w:rsidR="00C126EE" w:rsidRPr="006C5D21">
        <w:rPr>
          <w:rFonts w:asciiTheme="majorBidi" w:hAnsiTheme="majorBidi" w:cstheme="majorBidi"/>
        </w:rPr>
        <w:t>MWI</w:t>
      </w:r>
      <w:r w:rsidRPr="00FA7C23">
        <w:rPr>
          <w:rFonts w:asciiTheme="majorBidi" w:hAnsiTheme="majorBidi" w:cstheme="majorBidi"/>
          <w:lang w:bidi="ar-DZ"/>
        </w:rPr>
        <w:t>, nor for operationalizing th</w:t>
      </w:r>
      <w:r w:rsidR="00350A81">
        <w:rPr>
          <w:rFonts w:asciiTheme="majorBidi" w:hAnsiTheme="majorBidi" w:cstheme="majorBidi"/>
          <w:lang w:bidi="ar-DZ"/>
        </w:rPr>
        <w:t>is</w:t>
      </w:r>
      <w:r w:rsidRPr="00FA7C23">
        <w:rPr>
          <w:rFonts w:asciiTheme="majorBidi" w:hAnsiTheme="majorBidi" w:cstheme="majorBidi"/>
          <w:lang w:bidi="ar-DZ"/>
        </w:rPr>
        <w:t xml:space="preserve"> plan by developing an executive plan with a</w:t>
      </w:r>
      <w:r w:rsidR="00FD0915">
        <w:rPr>
          <w:rFonts w:asciiTheme="majorBidi" w:hAnsiTheme="majorBidi" w:cstheme="majorBidi"/>
          <w:lang w:bidi="ar-DZ"/>
        </w:rPr>
        <w:t>n</w:t>
      </w:r>
      <w:r w:rsidRPr="00FA7C23">
        <w:rPr>
          <w:rFonts w:asciiTheme="majorBidi" w:hAnsiTheme="majorBidi" w:cstheme="majorBidi"/>
          <w:lang w:bidi="ar-DZ"/>
        </w:rPr>
        <w:t xml:space="preserve"> M&amp;E framework.</w:t>
      </w:r>
    </w:p>
    <w:p w14:paraId="00E97143" w14:textId="77777777" w:rsidR="008A1797" w:rsidRDefault="008A1797" w:rsidP="00284FC2">
      <w:pPr>
        <w:jc w:val="both"/>
        <w:rPr>
          <w:rFonts w:asciiTheme="majorBidi" w:hAnsiTheme="majorBidi" w:cstheme="majorBidi"/>
          <w:lang w:bidi="ar-DZ"/>
        </w:rPr>
      </w:pPr>
    </w:p>
    <w:p w14:paraId="52F0B9CB" w14:textId="0279C2DD" w:rsidR="00CF0DB3" w:rsidRPr="00C10117" w:rsidRDefault="00350A81" w:rsidP="00D30477">
      <w:pPr>
        <w:pStyle w:val="berschrift4"/>
        <w:rPr>
          <w:color w:val="C00000"/>
        </w:rPr>
      </w:pPr>
      <w:bookmarkStart w:id="10" w:name="_Toc184032206"/>
      <w:r w:rsidRPr="00C10117">
        <w:rPr>
          <w:color w:val="C00000"/>
        </w:rPr>
        <w:t xml:space="preserve">3.2 </w:t>
      </w:r>
      <w:r w:rsidR="00CF0DB3" w:rsidRPr="00C10117">
        <w:rPr>
          <w:color w:val="C00000"/>
        </w:rPr>
        <w:t>Analysis at the Human Resources Level:</w:t>
      </w:r>
      <w:bookmarkEnd w:id="10"/>
    </w:p>
    <w:p w14:paraId="5CD2C776" w14:textId="016F0F55" w:rsidR="00087612" w:rsidRDefault="00CF0DB3" w:rsidP="00CF0DB3">
      <w:pPr>
        <w:jc w:val="both"/>
        <w:rPr>
          <w:rFonts w:asciiTheme="majorBidi" w:hAnsiTheme="majorBidi" w:cstheme="majorBidi"/>
          <w:lang w:bidi="ar-DZ"/>
        </w:rPr>
      </w:pPr>
      <w:r w:rsidRPr="00CF0DB3">
        <w:rPr>
          <w:rFonts w:asciiTheme="majorBidi" w:hAnsiTheme="majorBidi" w:cstheme="majorBidi"/>
          <w:lang w:bidi="ar-DZ"/>
        </w:rPr>
        <w:t xml:space="preserve">Through the analysis and discussions with the </w:t>
      </w:r>
      <w:r w:rsidR="008171AD">
        <w:rPr>
          <w:rFonts w:asciiTheme="majorBidi" w:hAnsiTheme="majorBidi" w:cstheme="majorBidi"/>
          <w:lang w:bidi="ar-DZ"/>
        </w:rPr>
        <w:t>Plann</w:t>
      </w:r>
      <w:r w:rsidR="00911D8A">
        <w:rPr>
          <w:rFonts w:asciiTheme="majorBidi" w:hAnsiTheme="majorBidi" w:cstheme="majorBidi"/>
          <w:lang w:bidi="ar-DZ"/>
        </w:rPr>
        <w:t xml:space="preserve">ing, Strategies, and </w:t>
      </w:r>
      <w:r w:rsidR="00100915">
        <w:rPr>
          <w:rFonts w:asciiTheme="majorBidi" w:hAnsiTheme="majorBidi" w:cstheme="majorBidi"/>
          <w:lang w:bidi="ar-DZ"/>
        </w:rPr>
        <w:t>Policies</w:t>
      </w:r>
      <w:r w:rsidR="008171AD" w:rsidRPr="00CF0DB3">
        <w:rPr>
          <w:rFonts w:asciiTheme="majorBidi" w:hAnsiTheme="majorBidi" w:cstheme="majorBidi"/>
          <w:lang w:bidi="ar-DZ"/>
        </w:rPr>
        <w:t xml:space="preserve"> </w:t>
      </w:r>
      <w:r w:rsidRPr="00CF0DB3">
        <w:rPr>
          <w:rFonts w:asciiTheme="majorBidi" w:hAnsiTheme="majorBidi" w:cstheme="majorBidi"/>
          <w:lang w:bidi="ar-DZ"/>
        </w:rPr>
        <w:t xml:space="preserve">Directorate, it has become evident that there is a disparity in human resources, particularly in terms of the number of employees relative to the workload of the directorate’s divisions. The directorate consists of three sections, with a total of </w:t>
      </w:r>
      <w:r w:rsidR="00A163DF">
        <w:rPr>
          <w:rFonts w:asciiTheme="majorBidi" w:hAnsiTheme="majorBidi" w:cstheme="majorBidi"/>
          <w:lang w:bidi="ar-DZ"/>
        </w:rPr>
        <w:t xml:space="preserve">technically caliber </w:t>
      </w:r>
      <w:r w:rsidRPr="00CF0DB3">
        <w:rPr>
          <w:rFonts w:asciiTheme="majorBidi" w:hAnsiTheme="majorBidi" w:cstheme="majorBidi"/>
          <w:lang w:bidi="ar-DZ"/>
        </w:rPr>
        <w:t xml:space="preserve">five employees, including the director, three section heads, and one assistant programmer. Notably, </w:t>
      </w:r>
      <w:r w:rsidR="005B6ED6">
        <w:rPr>
          <w:rFonts w:asciiTheme="majorBidi" w:hAnsiTheme="majorBidi" w:cstheme="majorBidi"/>
          <w:lang w:bidi="ar-DZ"/>
        </w:rPr>
        <w:t>two</w:t>
      </w:r>
      <w:r w:rsidRPr="00CF0DB3">
        <w:rPr>
          <w:rFonts w:asciiTheme="majorBidi" w:hAnsiTheme="majorBidi" w:cstheme="majorBidi"/>
          <w:lang w:bidi="ar-DZ"/>
        </w:rPr>
        <w:t xml:space="preserve"> section</w:t>
      </w:r>
      <w:r w:rsidR="005B6ED6">
        <w:rPr>
          <w:rFonts w:asciiTheme="majorBidi" w:hAnsiTheme="majorBidi" w:cstheme="majorBidi"/>
          <w:lang w:bidi="ar-DZ"/>
        </w:rPr>
        <w:t>s</w:t>
      </w:r>
      <w:r w:rsidRPr="00CF0DB3">
        <w:rPr>
          <w:rFonts w:asciiTheme="majorBidi" w:hAnsiTheme="majorBidi" w:cstheme="majorBidi"/>
          <w:lang w:bidi="ar-DZ"/>
        </w:rPr>
        <w:t xml:space="preserve"> </w:t>
      </w:r>
      <w:r w:rsidR="005B6ED6">
        <w:rPr>
          <w:rFonts w:asciiTheme="majorBidi" w:hAnsiTheme="majorBidi" w:cstheme="majorBidi"/>
          <w:lang w:bidi="ar-DZ"/>
        </w:rPr>
        <w:t>have</w:t>
      </w:r>
      <w:r w:rsidRPr="00CF0DB3">
        <w:rPr>
          <w:rFonts w:asciiTheme="majorBidi" w:hAnsiTheme="majorBidi" w:cstheme="majorBidi"/>
          <w:lang w:bidi="ar-DZ"/>
        </w:rPr>
        <w:t xml:space="preserve"> head</w:t>
      </w:r>
      <w:r w:rsidR="005B6ED6">
        <w:rPr>
          <w:rFonts w:asciiTheme="majorBidi" w:hAnsiTheme="majorBidi" w:cstheme="majorBidi"/>
          <w:lang w:bidi="ar-DZ"/>
        </w:rPr>
        <w:t>s</w:t>
      </w:r>
      <w:r w:rsidRPr="00CF0DB3">
        <w:rPr>
          <w:rFonts w:asciiTheme="majorBidi" w:hAnsiTheme="majorBidi" w:cstheme="majorBidi"/>
          <w:lang w:bidi="ar-DZ"/>
        </w:rPr>
        <w:t xml:space="preserve"> but no staff members, pointing to a structural and organizational gap.</w:t>
      </w:r>
    </w:p>
    <w:p w14:paraId="1DBA415D" w14:textId="77777777" w:rsidR="00A163DF" w:rsidRDefault="00A163DF" w:rsidP="00A163DF">
      <w:pPr>
        <w:jc w:val="both"/>
        <w:rPr>
          <w:rFonts w:asciiTheme="majorBidi" w:hAnsiTheme="majorBidi" w:cstheme="majorBidi"/>
        </w:rPr>
      </w:pPr>
      <w:r w:rsidRPr="00E52B4C">
        <w:rPr>
          <w:rFonts w:asciiTheme="majorBidi" w:hAnsiTheme="majorBidi" w:cstheme="majorBidi"/>
        </w:rPr>
        <w:t>The results of the gap analysis are as follows:</w:t>
      </w:r>
    </w:p>
    <w:p w14:paraId="6722AE82" w14:textId="62B5A5A9" w:rsidR="00CC6C7B" w:rsidRPr="00CC6C7B" w:rsidRDefault="00CC6C7B" w:rsidP="00985753">
      <w:pPr>
        <w:jc w:val="both"/>
        <w:rPr>
          <w:rFonts w:asciiTheme="majorBidi" w:hAnsiTheme="majorBidi" w:cstheme="majorBidi"/>
          <w:lang w:bidi="ar-DZ"/>
        </w:rPr>
      </w:pPr>
      <w:r w:rsidRPr="00CC6C7B">
        <w:rPr>
          <w:rFonts w:asciiTheme="majorBidi" w:hAnsiTheme="majorBidi" w:cstheme="majorBidi"/>
          <w:lang w:bidi="ar-DZ"/>
        </w:rPr>
        <w:t xml:space="preserve">The insufficient number of staff affects the efficiency and effectiveness of the directorate’s operations. The current staff levels </w:t>
      </w:r>
      <w:r>
        <w:rPr>
          <w:rFonts w:asciiTheme="majorBidi" w:hAnsiTheme="majorBidi" w:cstheme="majorBidi"/>
          <w:lang w:bidi="ar-DZ"/>
        </w:rPr>
        <w:t>limit</w:t>
      </w:r>
      <w:r w:rsidR="00536E14">
        <w:rPr>
          <w:rFonts w:asciiTheme="majorBidi" w:hAnsiTheme="majorBidi" w:cstheme="majorBidi"/>
          <w:lang w:bidi="ar-DZ"/>
        </w:rPr>
        <w:t xml:space="preserve"> their ability</w:t>
      </w:r>
      <w:r w:rsidRPr="00CC6C7B">
        <w:rPr>
          <w:rFonts w:asciiTheme="majorBidi" w:hAnsiTheme="majorBidi" w:cstheme="majorBidi"/>
          <w:lang w:bidi="ar-DZ"/>
        </w:rPr>
        <w:t xml:space="preserve"> to meet the demands and responsibilities assigned to each division, particularly in relation to the operationalization of the NWMP. </w:t>
      </w:r>
    </w:p>
    <w:p w14:paraId="1F21B68D" w14:textId="191968EC" w:rsidR="005B6ED6" w:rsidRDefault="00CC6C7B" w:rsidP="00CC6C7B">
      <w:pPr>
        <w:jc w:val="both"/>
        <w:rPr>
          <w:rFonts w:asciiTheme="majorBidi" w:hAnsiTheme="majorBidi" w:cstheme="majorBidi"/>
          <w:lang w:bidi="ar-DZ"/>
        </w:rPr>
      </w:pPr>
      <w:r w:rsidRPr="00CC6C7B">
        <w:rPr>
          <w:rFonts w:asciiTheme="majorBidi" w:hAnsiTheme="majorBidi" w:cstheme="majorBidi"/>
          <w:lang w:bidi="ar-DZ"/>
        </w:rPr>
        <w:t xml:space="preserve">While the </w:t>
      </w:r>
      <w:r w:rsidR="00BA6DCA">
        <w:rPr>
          <w:rFonts w:asciiTheme="majorBidi" w:hAnsiTheme="majorBidi" w:cstheme="majorBidi"/>
          <w:lang w:bidi="ar-DZ"/>
        </w:rPr>
        <w:t>Plann</w:t>
      </w:r>
      <w:r w:rsidR="004F1736">
        <w:rPr>
          <w:rFonts w:asciiTheme="majorBidi" w:hAnsiTheme="majorBidi" w:cstheme="majorBidi"/>
          <w:lang w:bidi="ar-DZ"/>
        </w:rPr>
        <w:t>ing, Strategies and</w:t>
      </w:r>
      <w:r w:rsidR="00EB353E">
        <w:rPr>
          <w:rFonts w:asciiTheme="majorBidi" w:hAnsiTheme="majorBidi" w:cstheme="majorBidi"/>
          <w:lang w:bidi="ar-DZ"/>
        </w:rPr>
        <w:t xml:space="preserve"> Policies Directorate</w:t>
      </w:r>
      <w:r w:rsidR="00BA6DCA" w:rsidRPr="00CC6C7B">
        <w:rPr>
          <w:rFonts w:asciiTheme="majorBidi" w:hAnsiTheme="majorBidi" w:cstheme="majorBidi"/>
          <w:lang w:bidi="ar-DZ"/>
        </w:rPr>
        <w:t xml:space="preserve"> </w:t>
      </w:r>
      <w:r w:rsidRPr="00CC6C7B">
        <w:rPr>
          <w:rFonts w:asciiTheme="majorBidi" w:hAnsiTheme="majorBidi" w:cstheme="majorBidi"/>
          <w:lang w:bidi="ar-DZ"/>
        </w:rPr>
        <w:t xml:space="preserve">staff are technically competent, they require ongoing professional development in specific areas such as M&amp;E, critical thinking, analysis and research, technical report writing, business intelligence, data visualization, </w:t>
      </w:r>
      <w:r w:rsidR="00685DB9">
        <w:rPr>
          <w:rFonts w:asciiTheme="majorBidi" w:hAnsiTheme="majorBidi" w:cstheme="majorBidi"/>
          <w:lang w:bidi="ar-DZ"/>
        </w:rPr>
        <w:t xml:space="preserve">data quality assurance, </w:t>
      </w:r>
      <w:r w:rsidRPr="00CC6C7B">
        <w:rPr>
          <w:rFonts w:asciiTheme="majorBidi" w:hAnsiTheme="majorBidi" w:cstheme="majorBidi"/>
          <w:lang w:bidi="ar-DZ"/>
        </w:rPr>
        <w:t>and risk management. Continuous training in these areas will enhance their ability to effectively carry out their duties.</w:t>
      </w:r>
    </w:p>
    <w:p w14:paraId="75EEBE6B" w14:textId="77777777" w:rsidR="005A1D74" w:rsidRDefault="005A1D74" w:rsidP="00CC6C7B">
      <w:pPr>
        <w:jc w:val="both"/>
        <w:rPr>
          <w:rFonts w:asciiTheme="majorBidi" w:hAnsiTheme="majorBidi" w:cstheme="majorBidi"/>
          <w:lang w:bidi="ar-DZ"/>
        </w:rPr>
      </w:pPr>
    </w:p>
    <w:p w14:paraId="394243F1" w14:textId="36EAE6F7" w:rsidR="005A1D74" w:rsidRPr="00C10117" w:rsidRDefault="00350A81" w:rsidP="00D30477">
      <w:pPr>
        <w:pStyle w:val="berschrift4"/>
        <w:rPr>
          <w:color w:val="C00000"/>
        </w:rPr>
      </w:pPr>
      <w:bookmarkStart w:id="11" w:name="_Toc184032207"/>
      <w:r w:rsidRPr="00C10117">
        <w:rPr>
          <w:color w:val="C00000"/>
        </w:rPr>
        <w:t xml:space="preserve">3.3 </w:t>
      </w:r>
      <w:r w:rsidR="005A1D74" w:rsidRPr="00C10117">
        <w:rPr>
          <w:color w:val="C00000"/>
        </w:rPr>
        <w:t>Analysis at the Level of Electronic Systems used:</w:t>
      </w:r>
      <w:bookmarkEnd w:id="11"/>
    </w:p>
    <w:p w14:paraId="3663A633" w14:textId="1B70CACE" w:rsidR="00C02D4C" w:rsidRDefault="00C02D4C" w:rsidP="00C02D4C">
      <w:pPr>
        <w:jc w:val="both"/>
        <w:rPr>
          <w:rFonts w:asciiTheme="majorBidi" w:hAnsiTheme="majorBidi" w:cstheme="majorBidi"/>
          <w:lang w:bidi="ar-DZ"/>
        </w:rPr>
      </w:pPr>
      <w:r w:rsidRPr="00C66278">
        <w:rPr>
          <w:rFonts w:asciiTheme="majorBidi" w:hAnsiTheme="majorBidi" w:cstheme="majorBidi"/>
          <w:lang w:bidi="ar-DZ"/>
        </w:rPr>
        <w:t>The current challenges related to the collection, integration, and distribution of relevant sector data are linked to the diversity of data sources, both within and outside the ministry, without the presence of respiratory data. This situation also leads to multiple formats of data depending on its source and does not guarantee its quality or availability in a timely manner.</w:t>
      </w:r>
    </w:p>
    <w:p w14:paraId="7C9A1594" w14:textId="41A26B31" w:rsidR="00A9639F" w:rsidRPr="00C10117" w:rsidRDefault="00350A81" w:rsidP="00D30477">
      <w:pPr>
        <w:pStyle w:val="berschrift4"/>
        <w:rPr>
          <w:color w:val="C00000"/>
        </w:rPr>
      </w:pPr>
      <w:bookmarkStart w:id="12" w:name="_Toc184032208"/>
      <w:r w:rsidRPr="00C10117">
        <w:rPr>
          <w:color w:val="C00000"/>
        </w:rPr>
        <w:lastRenderedPageBreak/>
        <w:t xml:space="preserve">3.4 </w:t>
      </w:r>
      <w:r w:rsidR="002C5BB1" w:rsidRPr="00C10117">
        <w:rPr>
          <w:color w:val="C00000"/>
        </w:rPr>
        <w:t xml:space="preserve">Analysis </w:t>
      </w:r>
      <w:r w:rsidR="00D30477" w:rsidRPr="00C10117">
        <w:rPr>
          <w:color w:val="C00000"/>
        </w:rPr>
        <w:t>at</w:t>
      </w:r>
      <w:r w:rsidR="002C5BB1" w:rsidRPr="00C10117">
        <w:rPr>
          <w:color w:val="C00000"/>
        </w:rPr>
        <w:t xml:space="preserve"> the Level of Main Processes:</w:t>
      </w:r>
      <w:bookmarkEnd w:id="12"/>
    </w:p>
    <w:p w14:paraId="54D3D5E9" w14:textId="37F722DE" w:rsidR="0054464E" w:rsidRPr="00985753" w:rsidRDefault="0054464E" w:rsidP="0054464E">
      <w:pPr>
        <w:jc w:val="both"/>
        <w:rPr>
          <w:rFonts w:asciiTheme="majorBidi" w:hAnsiTheme="majorBidi" w:cstheme="majorBidi"/>
          <w:lang w:bidi="ar-DZ"/>
        </w:rPr>
      </w:pPr>
      <w:r w:rsidRPr="00985753">
        <w:rPr>
          <w:rFonts w:asciiTheme="majorBidi" w:hAnsiTheme="majorBidi" w:cstheme="majorBidi"/>
          <w:lang w:bidi="ar-DZ"/>
        </w:rPr>
        <w:t xml:space="preserve">The main processes in the Planning, Strategies, and Policies Directorate are focused on providing essential water-related information, developing policies and strategies, and managing the water budget. One key process is </w:t>
      </w:r>
      <w:r w:rsidRPr="00142DF3">
        <w:rPr>
          <w:rFonts w:asciiTheme="majorBidi" w:hAnsiTheme="majorBidi" w:cstheme="majorBidi"/>
          <w:b/>
          <w:bCs/>
          <w:lang w:bidi="ar-DZ"/>
        </w:rPr>
        <w:t>providing water information to stakeholders</w:t>
      </w:r>
      <w:r w:rsidRPr="00985753">
        <w:rPr>
          <w:rFonts w:asciiTheme="majorBidi" w:hAnsiTheme="majorBidi" w:cstheme="majorBidi"/>
          <w:lang w:bidi="ar-DZ"/>
        </w:rPr>
        <w:t xml:space="preserve">. This involves supplying various entities within the water sector—such as the </w:t>
      </w:r>
      <w:r w:rsidR="00142DF3">
        <w:rPr>
          <w:rFonts w:asciiTheme="majorBidi" w:hAnsiTheme="majorBidi" w:cstheme="majorBidi"/>
          <w:lang w:bidi="ar-DZ"/>
        </w:rPr>
        <w:t>MWI</w:t>
      </w:r>
      <w:r w:rsidRPr="00985753">
        <w:rPr>
          <w:rFonts w:asciiTheme="majorBidi" w:hAnsiTheme="majorBidi" w:cstheme="majorBidi"/>
          <w:lang w:bidi="ar-DZ"/>
        </w:rPr>
        <w:t>, the Water Authority, the Jordan Valley Authority, and water supply companies—with the necessary water data and results from different scenarios. This information supports decision-making and planning at multiple levels.</w:t>
      </w:r>
    </w:p>
    <w:p w14:paraId="7D164CDA" w14:textId="77777777" w:rsidR="0054464E" w:rsidRPr="00985753" w:rsidRDefault="0054464E" w:rsidP="0054464E">
      <w:pPr>
        <w:jc w:val="both"/>
        <w:rPr>
          <w:rFonts w:asciiTheme="majorBidi" w:hAnsiTheme="majorBidi" w:cstheme="majorBidi"/>
          <w:lang w:bidi="ar-DZ"/>
        </w:rPr>
      </w:pPr>
      <w:r w:rsidRPr="00985753">
        <w:rPr>
          <w:rFonts w:asciiTheme="majorBidi" w:hAnsiTheme="majorBidi" w:cstheme="majorBidi"/>
          <w:lang w:bidi="ar-DZ"/>
        </w:rPr>
        <w:t xml:space="preserve">Another critical process is </w:t>
      </w:r>
      <w:r w:rsidRPr="00142DF3">
        <w:rPr>
          <w:rFonts w:asciiTheme="majorBidi" w:hAnsiTheme="majorBidi" w:cstheme="majorBidi"/>
          <w:b/>
          <w:bCs/>
          <w:lang w:bidi="ar-DZ"/>
        </w:rPr>
        <w:t>water budget calculation</w:t>
      </w:r>
      <w:r w:rsidRPr="00985753">
        <w:rPr>
          <w:rFonts w:asciiTheme="majorBidi" w:hAnsiTheme="majorBidi" w:cstheme="majorBidi"/>
          <w:lang w:bidi="ar-DZ"/>
        </w:rPr>
        <w:t>, which involves preparing the annual water budget report. This report includes the calculation of total water sources and their distribution across different sectors, helping to ensure efficient water resource management and allocation.</w:t>
      </w:r>
    </w:p>
    <w:p w14:paraId="227F2822" w14:textId="10674889" w:rsidR="0054464E" w:rsidRPr="00985753" w:rsidRDefault="0054464E" w:rsidP="0054464E">
      <w:pPr>
        <w:jc w:val="both"/>
        <w:rPr>
          <w:rFonts w:asciiTheme="majorBidi" w:hAnsiTheme="majorBidi" w:cstheme="majorBidi"/>
          <w:lang w:bidi="ar-DZ"/>
        </w:rPr>
      </w:pPr>
      <w:r w:rsidRPr="00985753">
        <w:rPr>
          <w:rFonts w:asciiTheme="majorBidi" w:hAnsiTheme="majorBidi" w:cstheme="majorBidi"/>
          <w:lang w:bidi="ar-DZ"/>
        </w:rPr>
        <w:t xml:space="preserve">Additionally, the </w:t>
      </w:r>
      <w:r w:rsidR="00BC1F65">
        <w:rPr>
          <w:rFonts w:asciiTheme="majorBidi" w:hAnsiTheme="majorBidi" w:cstheme="majorBidi"/>
          <w:lang w:bidi="ar-DZ"/>
        </w:rPr>
        <w:t>directo</w:t>
      </w:r>
      <w:r w:rsidR="009C1D3B">
        <w:rPr>
          <w:rFonts w:asciiTheme="majorBidi" w:hAnsiTheme="majorBidi" w:cstheme="majorBidi"/>
          <w:lang w:bidi="ar-DZ"/>
        </w:rPr>
        <w:t>rate</w:t>
      </w:r>
      <w:r w:rsidR="00BC1F65" w:rsidRPr="00985753">
        <w:rPr>
          <w:rFonts w:asciiTheme="majorBidi" w:hAnsiTheme="majorBidi" w:cstheme="majorBidi"/>
          <w:lang w:bidi="ar-DZ"/>
        </w:rPr>
        <w:t xml:space="preserve"> </w:t>
      </w:r>
      <w:r w:rsidRPr="00985753">
        <w:rPr>
          <w:rFonts w:asciiTheme="majorBidi" w:hAnsiTheme="majorBidi" w:cstheme="majorBidi"/>
          <w:lang w:bidi="ar-DZ"/>
        </w:rPr>
        <w:t xml:space="preserve">is responsible for </w:t>
      </w:r>
      <w:r w:rsidRPr="00142DF3">
        <w:rPr>
          <w:rFonts w:asciiTheme="majorBidi" w:hAnsiTheme="majorBidi" w:cstheme="majorBidi"/>
          <w:b/>
          <w:bCs/>
          <w:lang w:bidi="ar-DZ"/>
        </w:rPr>
        <w:t>policy and strategy development</w:t>
      </w:r>
      <w:r w:rsidRPr="00985753">
        <w:rPr>
          <w:rFonts w:asciiTheme="majorBidi" w:hAnsiTheme="majorBidi" w:cstheme="majorBidi"/>
          <w:lang w:bidi="ar-DZ"/>
        </w:rPr>
        <w:t>. This process focuses on formulating policies and strategies that govern the water sector to maintain and sustain water resources. These policies play a key role in guiding water management practices and ensuring the long-term sustainability of the country’s water resources.</w:t>
      </w:r>
    </w:p>
    <w:p w14:paraId="62694F3F" w14:textId="63BC16D5" w:rsidR="0054464E" w:rsidRDefault="0054464E" w:rsidP="0054464E">
      <w:pPr>
        <w:jc w:val="both"/>
        <w:rPr>
          <w:rFonts w:asciiTheme="majorBidi" w:hAnsiTheme="majorBidi" w:cstheme="majorBidi"/>
          <w:lang w:bidi="ar-DZ"/>
        </w:rPr>
      </w:pPr>
      <w:r w:rsidRPr="00985753">
        <w:rPr>
          <w:rFonts w:asciiTheme="majorBidi" w:hAnsiTheme="majorBidi" w:cstheme="majorBidi"/>
          <w:lang w:bidi="ar-DZ"/>
        </w:rPr>
        <w:t xml:space="preserve">Lastly, the directorate engages in </w:t>
      </w:r>
      <w:r w:rsidRPr="00D718EC">
        <w:rPr>
          <w:rFonts w:asciiTheme="majorBidi" w:hAnsiTheme="majorBidi" w:cstheme="majorBidi"/>
          <w:b/>
          <w:bCs/>
          <w:lang w:bidi="ar-DZ"/>
        </w:rPr>
        <w:t>providing stakeholders with the results of different scenarios</w:t>
      </w:r>
      <w:r w:rsidRPr="00985753">
        <w:rPr>
          <w:rFonts w:asciiTheme="majorBidi" w:hAnsiTheme="majorBidi" w:cstheme="majorBidi"/>
          <w:lang w:bidi="ar-DZ"/>
        </w:rPr>
        <w:t>. This process ensures that stakeholders, whether they are government agencies, university students, or private sector companies, receive the water information they need according to established procedures. This helps ensure that all parties involved are informed and can contribute effectively to water management and policy formulation.</w:t>
      </w:r>
    </w:p>
    <w:p w14:paraId="6BC1B478" w14:textId="77777777" w:rsidR="00AB33EF" w:rsidRDefault="00AB33EF" w:rsidP="00AB33EF">
      <w:pPr>
        <w:jc w:val="both"/>
        <w:rPr>
          <w:rFonts w:asciiTheme="majorBidi" w:hAnsiTheme="majorBidi" w:cstheme="majorBidi"/>
        </w:rPr>
      </w:pPr>
      <w:r w:rsidRPr="00E52B4C">
        <w:rPr>
          <w:rFonts w:asciiTheme="majorBidi" w:hAnsiTheme="majorBidi" w:cstheme="majorBidi"/>
        </w:rPr>
        <w:t>The results of the gap analysis are as follows:</w:t>
      </w:r>
    </w:p>
    <w:p w14:paraId="263CCF5B" w14:textId="5A3135AF" w:rsidR="002F5793" w:rsidRPr="002F5793" w:rsidRDefault="00DB3277" w:rsidP="00F63483">
      <w:pPr>
        <w:spacing w:line="276" w:lineRule="auto"/>
        <w:jc w:val="both"/>
        <w:rPr>
          <w:rFonts w:ascii="Times New Roman" w:eastAsia="Times New Roman" w:hAnsi="Times New Roman" w:cs="Times New Roman"/>
          <w:kern w:val="0"/>
          <w14:ligatures w14:val="none"/>
        </w:rPr>
      </w:pPr>
      <w:r>
        <w:rPr>
          <w:rFonts w:asciiTheme="majorBidi" w:hAnsiTheme="majorBidi" w:cstheme="majorBidi"/>
        </w:rPr>
        <w:t>T</w:t>
      </w:r>
      <w:r w:rsidRPr="00316CF1">
        <w:rPr>
          <w:rFonts w:asciiTheme="majorBidi" w:hAnsiTheme="majorBidi" w:cstheme="majorBidi"/>
        </w:rPr>
        <w:t xml:space="preserve">here is a significant gap in terms of systems, methodologies, and communication practices needed to effectively manage and implement the </w:t>
      </w:r>
      <w:r w:rsidR="00364821">
        <w:rPr>
          <w:rFonts w:asciiTheme="majorBidi" w:hAnsiTheme="majorBidi" w:cstheme="majorBidi"/>
        </w:rPr>
        <w:t>NWMP</w:t>
      </w:r>
      <w:r w:rsidRPr="00316CF1">
        <w:rPr>
          <w:rFonts w:asciiTheme="majorBidi" w:hAnsiTheme="majorBidi" w:cstheme="majorBidi"/>
        </w:rPr>
        <w:t>.</w:t>
      </w:r>
      <w:r>
        <w:rPr>
          <w:rFonts w:asciiTheme="majorBidi" w:hAnsiTheme="majorBidi" w:cstheme="majorBidi"/>
        </w:rPr>
        <w:t xml:space="preserve"> </w:t>
      </w:r>
      <w:r w:rsidR="002F5793" w:rsidRPr="002F5793">
        <w:rPr>
          <w:rFonts w:ascii="Times New Roman" w:eastAsia="Times New Roman" w:hAnsi="Times New Roman" w:cs="Times New Roman"/>
          <w:kern w:val="0"/>
          <w14:ligatures w14:val="none"/>
        </w:rPr>
        <w:t>Regarding data analysis</w:t>
      </w:r>
      <w:r w:rsidR="00364821">
        <w:rPr>
          <w:rFonts w:ascii="Times New Roman" w:eastAsia="Times New Roman" w:hAnsi="Times New Roman" w:cs="Times New Roman"/>
          <w:kern w:val="0"/>
          <w14:ligatures w14:val="none"/>
        </w:rPr>
        <w:t xml:space="preserve"> of the NWMP</w:t>
      </w:r>
      <w:r w:rsidR="002F5793" w:rsidRPr="002F5793">
        <w:rPr>
          <w:rFonts w:ascii="Times New Roman" w:eastAsia="Times New Roman" w:hAnsi="Times New Roman" w:cs="Times New Roman"/>
          <w:kern w:val="0"/>
          <w14:ligatures w14:val="none"/>
        </w:rPr>
        <w:t xml:space="preserve"> within the water sector, several committees were formed by GIZ to handle data collection and analysis. However, these efforts were not institutionalized at the ministry level. The main gaps identified in the planning management processes</w:t>
      </w:r>
      <w:r w:rsidR="00364821">
        <w:rPr>
          <w:rFonts w:ascii="Times New Roman" w:eastAsia="Times New Roman" w:hAnsi="Times New Roman" w:cs="Times New Roman"/>
          <w:kern w:val="0"/>
          <w14:ligatures w14:val="none"/>
        </w:rPr>
        <w:t xml:space="preserve"> regarding NWMP</w:t>
      </w:r>
      <w:r w:rsidR="002F5793" w:rsidRPr="002F5793">
        <w:rPr>
          <w:rFonts w:ascii="Times New Roman" w:eastAsia="Times New Roman" w:hAnsi="Times New Roman" w:cs="Times New Roman"/>
          <w:kern w:val="0"/>
          <w14:ligatures w14:val="none"/>
        </w:rPr>
        <w:t xml:space="preserve"> include the following:</w:t>
      </w:r>
    </w:p>
    <w:p w14:paraId="05EB9BD2" w14:textId="6E97CDD3"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Lack of a system for</w:t>
      </w:r>
      <w:r w:rsidR="00DB3277">
        <w:rPr>
          <w:rFonts w:ascii="Times New Roman" w:eastAsia="Times New Roman" w:hAnsi="Times New Roman" w:cs="Times New Roman"/>
          <w:b/>
          <w:bCs/>
          <w:kern w:val="0"/>
          <w14:ligatures w14:val="none"/>
        </w:rPr>
        <w:t xml:space="preserve"> MEL</w:t>
      </w:r>
      <w:r w:rsidRPr="002F5793">
        <w:rPr>
          <w:rFonts w:ascii="Times New Roman" w:eastAsia="Times New Roman" w:hAnsi="Times New Roman" w:cs="Times New Roman"/>
          <w:b/>
          <w:bCs/>
          <w:kern w:val="0"/>
          <w14:ligatures w14:val="none"/>
        </w:rPr>
        <w:t xml:space="preserve"> and evidence-based decision-making</w:t>
      </w:r>
      <w:r w:rsidRPr="002F5793">
        <w:rPr>
          <w:rFonts w:ascii="Times New Roman" w:eastAsia="Times New Roman" w:hAnsi="Times New Roman" w:cs="Times New Roman"/>
          <w:kern w:val="0"/>
          <w14:ligatures w14:val="none"/>
        </w:rPr>
        <w:t>: There is no established</w:t>
      </w:r>
      <w:r w:rsidR="00DB3277">
        <w:rPr>
          <w:rFonts w:ascii="Times New Roman" w:eastAsia="Times New Roman" w:hAnsi="Times New Roman" w:cs="Times New Roman"/>
          <w:kern w:val="0"/>
          <w14:ligatures w14:val="none"/>
        </w:rPr>
        <w:t xml:space="preserve"> MEL</w:t>
      </w:r>
      <w:r w:rsidRPr="002F5793">
        <w:rPr>
          <w:rFonts w:ascii="Times New Roman" w:eastAsia="Times New Roman" w:hAnsi="Times New Roman" w:cs="Times New Roman"/>
          <w:kern w:val="0"/>
          <w14:ligatures w14:val="none"/>
        </w:rPr>
        <w:t xml:space="preserve"> framework for ongoing assessment or decision support.</w:t>
      </w:r>
    </w:p>
    <w:p w14:paraId="3AC57EE3" w14:textId="754A317B"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 xml:space="preserve">Need for </w:t>
      </w:r>
      <w:r w:rsidR="00350A81">
        <w:rPr>
          <w:rFonts w:ascii="Times New Roman" w:eastAsia="Times New Roman" w:hAnsi="Times New Roman" w:cs="Times New Roman"/>
          <w:b/>
          <w:bCs/>
          <w:kern w:val="0"/>
          <w14:ligatures w14:val="none"/>
        </w:rPr>
        <w:t>Artificial or Business Intelligence</w:t>
      </w:r>
      <w:r w:rsidRPr="002F5793">
        <w:rPr>
          <w:rFonts w:ascii="Times New Roman" w:eastAsia="Times New Roman" w:hAnsi="Times New Roman" w:cs="Times New Roman"/>
          <w:b/>
          <w:bCs/>
          <w:kern w:val="0"/>
          <w14:ligatures w14:val="none"/>
        </w:rPr>
        <w:t xml:space="preserve"> tools for simulation</w:t>
      </w:r>
      <w:r w:rsidRPr="002F5793">
        <w:rPr>
          <w:rFonts w:ascii="Times New Roman" w:eastAsia="Times New Roman" w:hAnsi="Times New Roman" w:cs="Times New Roman"/>
          <w:kern w:val="0"/>
          <w14:ligatures w14:val="none"/>
        </w:rPr>
        <w:t>: Current processes lack simulation tools for scenario modeling.</w:t>
      </w:r>
    </w:p>
    <w:p w14:paraId="45A19BC3" w14:textId="78C86142"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Absence of communication policies with sector partners</w:t>
      </w:r>
      <w:r w:rsidRPr="002F5793">
        <w:rPr>
          <w:rFonts w:ascii="Times New Roman" w:eastAsia="Times New Roman" w:hAnsi="Times New Roman" w:cs="Times New Roman"/>
          <w:kern w:val="0"/>
          <w14:ligatures w14:val="none"/>
        </w:rPr>
        <w:t xml:space="preserve">: There are no formal </w:t>
      </w:r>
      <w:r w:rsidR="003225A7">
        <w:rPr>
          <w:rFonts w:ascii="Times New Roman" w:eastAsia="Times New Roman" w:hAnsi="Times New Roman" w:cs="Times New Roman"/>
          <w:kern w:val="0"/>
          <w14:ligatures w14:val="none"/>
        </w:rPr>
        <w:t xml:space="preserve">communication </w:t>
      </w:r>
      <w:r w:rsidRPr="002F5793">
        <w:rPr>
          <w:rFonts w:ascii="Times New Roman" w:eastAsia="Times New Roman" w:hAnsi="Times New Roman" w:cs="Times New Roman"/>
          <w:kern w:val="0"/>
          <w14:ligatures w14:val="none"/>
        </w:rPr>
        <w:t>polic</w:t>
      </w:r>
      <w:r w:rsidR="003225A7">
        <w:rPr>
          <w:rFonts w:ascii="Times New Roman" w:eastAsia="Times New Roman" w:hAnsi="Times New Roman" w:cs="Times New Roman"/>
          <w:kern w:val="0"/>
          <w14:ligatures w14:val="none"/>
        </w:rPr>
        <w:t>y</w:t>
      </w:r>
      <w:r w:rsidRPr="002F5793">
        <w:rPr>
          <w:rFonts w:ascii="Times New Roman" w:eastAsia="Times New Roman" w:hAnsi="Times New Roman" w:cs="Times New Roman"/>
          <w:kern w:val="0"/>
          <w14:ligatures w14:val="none"/>
        </w:rPr>
        <w:t xml:space="preserve"> in place to guide communication with key stakeholders in the water sector.</w:t>
      </w:r>
    </w:p>
    <w:p w14:paraId="63E164C0" w14:textId="77777777"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Weak internal communication</w:t>
      </w:r>
      <w:r w:rsidRPr="002F5793">
        <w:rPr>
          <w:rFonts w:ascii="Times New Roman" w:eastAsia="Times New Roman" w:hAnsi="Times New Roman" w:cs="Times New Roman"/>
          <w:kern w:val="0"/>
          <w14:ligatures w14:val="none"/>
        </w:rPr>
        <w:t>: The internal communication policy does not adequately address the provision of information, such as shared folders or digital platforms for document sharing.</w:t>
      </w:r>
    </w:p>
    <w:p w14:paraId="58E2FC94" w14:textId="29222C89"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lastRenderedPageBreak/>
        <w:t xml:space="preserve">No executive program for </w:t>
      </w:r>
      <w:r w:rsidR="00E00CCF">
        <w:rPr>
          <w:rFonts w:ascii="Times New Roman" w:eastAsia="Times New Roman" w:hAnsi="Times New Roman" w:cs="Times New Roman"/>
          <w:b/>
          <w:bCs/>
          <w:kern w:val="0"/>
          <w14:ligatures w14:val="none"/>
        </w:rPr>
        <w:t>NWMP</w:t>
      </w:r>
      <w:r w:rsidRPr="002F5793">
        <w:rPr>
          <w:rFonts w:ascii="Times New Roman" w:eastAsia="Times New Roman" w:hAnsi="Times New Roman" w:cs="Times New Roman"/>
          <w:kern w:val="0"/>
          <w14:ligatures w14:val="none"/>
        </w:rPr>
        <w:t>: The master plan is considered a reference for updating the national water strategy; however, there is no executive program or system to monitor its implementation, which hinders its effective execution.</w:t>
      </w:r>
    </w:p>
    <w:p w14:paraId="1700AA03" w14:textId="7CD1F94A"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 xml:space="preserve">Lack of risk assessment and </w:t>
      </w:r>
      <w:r w:rsidR="00454791">
        <w:rPr>
          <w:rFonts w:ascii="Times New Roman" w:eastAsia="Times New Roman" w:hAnsi="Times New Roman" w:cs="Times New Roman"/>
          <w:b/>
          <w:bCs/>
          <w:kern w:val="0"/>
          <w14:ligatures w14:val="none"/>
        </w:rPr>
        <w:t>mitigation</w:t>
      </w:r>
      <w:r w:rsidRPr="002F5793">
        <w:rPr>
          <w:rFonts w:ascii="Times New Roman" w:eastAsia="Times New Roman" w:hAnsi="Times New Roman" w:cs="Times New Roman"/>
          <w:b/>
          <w:bCs/>
          <w:kern w:val="0"/>
          <w14:ligatures w14:val="none"/>
        </w:rPr>
        <w:t xml:space="preserve"> tools</w:t>
      </w:r>
      <w:r w:rsidRPr="002F5793">
        <w:rPr>
          <w:rFonts w:ascii="Times New Roman" w:eastAsia="Times New Roman" w:hAnsi="Times New Roman" w:cs="Times New Roman"/>
          <w:kern w:val="0"/>
          <w14:ligatures w14:val="none"/>
        </w:rPr>
        <w:t>: There is no comprehensive approach to assessing and managing risks associated with water resources and planning.</w:t>
      </w:r>
    </w:p>
    <w:p w14:paraId="0F86EC51" w14:textId="77777777"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No guarantee of data quality and timely availability</w:t>
      </w:r>
      <w:r w:rsidRPr="002F5793">
        <w:rPr>
          <w:rFonts w:ascii="Times New Roman" w:eastAsia="Times New Roman" w:hAnsi="Times New Roman" w:cs="Times New Roman"/>
          <w:kern w:val="0"/>
          <w14:ligatures w14:val="none"/>
        </w:rPr>
        <w:t>: Data quality assurance processes are lacking, and there is no guarantee that the data will be available when needed.</w:t>
      </w:r>
    </w:p>
    <w:p w14:paraId="46248DE2" w14:textId="3E456A20"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Absence of standardized methodologies for data analysis and reporting</w:t>
      </w:r>
      <w:r w:rsidRPr="002F5793">
        <w:rPr>
          <w:rFonts w:ascii="Times New Roman" w:eastAsia="Times New Roman" w:hAnsi="Times New Roman" w:cs="Times New Roman"/>
          <w:kern w:val="0"/>
          <w14:ligatures w14:val="none"/>
        </w:rPr>
        <w:t>: Data analysis and reporting are not standardized across the directorate</w:t>
      </w:r>
      <w:r w:rsidR="00600083">
        <w:rPr>
          <w:rFonts w:ascii="Times New Roman" w:eastAsia="Times New Roman" w:hAnsi="Times New Roman" w:cs="Times New Roman"/>
          <w:kern w:val="0"/>
          <w14:ligatures w14:val="none"/>
        </w:rPr>
        <w:t xml:space="preserve"> and partners</w:t>
      </w:r>
      <w:r w:rsidRPr="002F5793">
        <w:rPr>
          <w:rFonts w:ascii="Times New Roman" w:eastAsia="Times New Roman" w:hAnsi="Times New Roman" w:cs="Times New Roman"/>
          <w:kern w:val="0"/>
          <w14:ligatures w14:val="none"/>
        </w:rPr>
        <w:t>, leading to inconsistent results and outputs.</w:t>
      </w:r>
    </w:p>
    <w:p w14:paraId="0363E242" w14:textId="77777777"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Lack of task documentation and reporting processes</w:t>
      </w:r>
      <w:r w:rsidRPr="002F5793">
        <w:rPr>
          <w:rFonts w:ascii="Times New Roman" w:eastAsia="Times New Roman" w:hAnsi="Times New Roman" w:cs="Times New Roman"/>
          <w:kern w:val="0"/>
          <w14:ligatures w14:val="none"/>
        </w:rPr>
        <w:t>: There are no structured documentation and reporting mechanisms for tasks, which affects accountability and transparency.</w:t>
      </w:r>
    </w:p>
    <w:p w14:paraId="29EBB892" w14:textId="491E0E06"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Need for legislative support</w:t>
      </w:r>
      <w:r w:rsidRPr="002F5793">
        <w:rPr>
          <w:rFonts w:ascii="Times New Roman" w:eastAsia="Times New Roman" w:hAnsi="Times New Roman" w:cs="Times New Roman"/>
          <w:kern w:val="0"/>
          <w14:ligatures w14:val="none"/>
        </w:rPr>
        <w:t>: Legislative backing is required to ensure the effective governance of NWMP.</w:t>
      </w:r>
    </w:p>
    <w:p w14:paraId="53149487" w14:textId="11429838"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Limited decision support tools</w:t>
      </w:r>
      <w:r w:rsidRPr="002F5793">
        <w:rPr>
          <w:rFonts w:ascii="Times New Roman" w:eastAsia="Times New Roman" w:hAnsi="Times New Roman" w:cs="Times New Roman"/>
          <w:kern w:val="0"/>
          <w14:ligatures w14:val="none"/>
        </w:rPr>
        <w:t>: There is a need for better tools to support decision-making.</w:t>
      </w:r>
    </w:p>
    <w:p w14:paraId="5792D090" w14:textId="77777777" w:rsidR="002F5793" w:rsidRPr="002F5793" w:rsidRDefault="002F5793" w:rsidP="00DF1EDA">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2F5793">
        <w:rPr>
          <w:rFonts w:ascii="Times New Roman" w:eastAsia="Times New Roman" w:hAnsi="Times New Roman" w:cs="Times New Roman"/>
          <w:b/>
          <w:bCs/>
          <w:kern w:val="0"/>
          <w14:ligatures w14:val="none"/>
        </w:rPr>
        <w:t>Lack of quality assurance and future foresight capabilities</w:t>
      </w:r>
      <w:r w:rsidRPr="002F5793">
        <w:rPr>
          <w:rFonts w:ascii="Times New Roman" w:eastAsia="Times New Roman" w:hAnsi="Times New Roman" w:cs="Times New Roman"/>
          <w:kern w:val="0"/>
          <w14:ligatures w14:val="none"/>
        </w:rPr>
        <w:t>: The planning processes do not include mechanisms for future projections or quality assurance of outputs.</w:t>
      </w:r>
    </w:p>
    <w:p w14:paraId="14F76D97" w14:textId="5A750559" w:rsidR="00FC5CF2" w:rsidRPr="00C10117" w:rsidRDefault="00DC40AA" w:rsidP="00D30477">
      <w:pPr>
        <w:pStyle w:val="berschrift4"/>
        <w:rPr>
          <w:color w:val="C00000"/>
        </w:rPr>
      </w:pPr>
      <w:bookmarkStart w:id="13" w:name="_Toc184032209"/>
      <w:bookmarkStart w:id="14" w:name="_Hlk183683326"/>
      <w:r w:rsidRPr="00C10117">
        <w:rPr>
          <w:color w:val="C00000"/>
        </w:rPr>
        <w:t xml:space="preserve">3.5 </w:t>
      </w:r>
      <w:r w:rsidR="00FC5CF2" w:rsidRPr="00C10117">
        <w:rPr>
          <w:color w:val="C00000"/>
        </w:rPr>
        <w:t>Gap and Analysis Matrix for Managing and Developing the NWMP</w:t>
      </w:r>
      <w:r w:rsidR="00350A81" w:rsidRPr="00C10117">
        <w:rPr>
          <w:color w:val="C00000"/>
        </w:rPr>
        <w:t xml:space="preserve"> Unit</w:t>
      </w:r>
      <w:bookmarkEnd w:id="13"/>
    </w:p>
    <w:bookmarkEnd w:id="14"/>
    <w:p w14:paraId="363EF4BE" w14:textId="0F3AA00D" w:rsidR="008429F7" w:rsidRDefault="00FC5CF2" w:rsidP="00FC5CF2">
      <w:pPr>
        <w:spacing w:line="276" w:lineRule="auto"/>
        <w:jc w:val="both"/>
        <w:rPr>
          <w:rFonts w:asciiTheme="majorBidi" w:hAnsiTheme="majorBidi" w:cstheme="majorBidi"/>
        </w:rPr>
      </w:pPr>
      <w:r w:rsidRPr="00FC5CF2">
        <w:rPr>
          <w:rFonts w:asciiTheme="majorBidi" w:hAnsiTheme="majorBidi" w:cstheme="majorBidi"/>
        </w:rPr>
        <w:t>This matrix summarizes the identified gaps and areas for improvement in managing and developing the NWMP. It highlights key challenges and provides recommendations for strengthening the processes and structures involved in water resources management.</w:t>
      </w:r>
    </w:p>
    <w:p w14:paraId="2A701A36" w14:textId="77777777" w:rsidR="0082160C" w:rsidRDefault="0082160C" w:rsidP="00FC5CF2">
      <w:pPr>
        <w:spacing w:line="276" w:lineRule="auto"/>
        <w:jc w:val="both"/>
        <w:rPr>
          <w:rFonts w:asciiTheme="majorBidi" w:hAnsiTheme="majorBidi" w:cstheme="majorBidi"/>
        </w:rPr>
      </w:pPr>
    </w:p>
    <w:p w14:paraId="05637776" w14:textId="77777777" w:rsidR="0082160C" w:rsidRDefault="0082160C" w:rsidP="00FC5CF2">
      <w:pPr>
        <w:spacing w:line="276" w:lineRule="auto"/>
        <w:jc w:val="both"/>
        <w:rPr>
          <w:rFonts w:asciiTheme="majorBidi" w:hAnsiTheme="majorBidi" w:cstheme="majorBidi"/>
        </w:rPr>
      </w:pPr>
    </w:p>
    <w:p w14:paraId="6966D8DD" w14:textId="77777777" w:rsidR="0082160C" w:rsidRDefault="0082160C" w:rsidP="00FC5CF2">
      <w:pPr>
        <w:spacing w:line="276" w:lineRule="auto"/>
        <w:jc w:val="both"/>
        <w:rPr>
          <w:rFonts w:asciiTheme="majorBidi" w:hAnsiTheme="majorBidi" w:cstheme="majorBidi"/>
        </w:rPr>
      </w:pPr>
    </w:p>
    <w:p w14:paraId="296C9804" w14:textId="77777777" w:rsidR="0082160C" w:rsidRDefault="0082160C" w:rsidP="00FC5CF2">
      <w:pPr>
        <w:spacing w:line="276" w:lineRule="auto"/>
        <w:jc w:val="both"/>
        <w:rPr>
          <w:rFonts w:asciiTheme="majorBidi" w:hAnsiTheme="majorBidi" w:cstheme="majorBidi"/>
        </w:rPr>
      </w:pPr>
    </w:p>
    <w:p w14:paraId="06FB7FC5" w14:textId="77777777" w:rsidR="0082160C" w:rsidRDefault="0082160C" w:rsidP="00FC5CF2">
      <w:pPr>
        <w:spacing w:line="276" w:lineRule="auto"/>
        <w:jc w:val="both"/>
        <w:rPr>
          <w:rFonts w:asciiTheme="majorBidi" w:hAnsiTheme="majorBidi" w:cstheme="majorBidi"/>
        </w:rPr>
      </w:pPr>
    </w:p>
    <w:p w14:paraId="2600F016" w14:textId="77777777" w:rsidR="0082160C" w:rsidRDefault="0082160C" w:rsidP="00FC5CF2">
      <w:pPr>
        <w:spacing w:line="276" w:lineRule="auto"/>
        <w:jc w:val="both"/>
        <w:rPr>
          <w:rFonts w:asciiTheme="majorBidi" w:hAnsiTheme="majorBidi" w:cstheme="majorBidi"/>
        </w:rPr>
      </w:pPr>
    </w:p>
    <w:tbl>
      <w:tblPr>
        <w:tblStyle w:val="Gitternetztabelle6farbig"/>
        <w:tblW w:w="5000" w:type="pct"/>
        <w:tblLook w:val="04A0" w:firstRow="1" w:lastRow="0" w:firstColumn="1" w:lastColumn="0" w:noHBand="0" w:noVBand="1"/>
      </w:tblPr>
      <w:tblGrid>
        <w:gridCol w:w="2055"/>
        <w:gridCol w:w="2151"/>
        <w:gridCol w:w="2530"/>
        <w:gridCol w:w="2614"/>
      </w:tblGrid>
      <w:tr w:rsidR="00F76729" w:rsidRPr="00632B2F" w14:paraId="4C60C303" w14:textId="77777777" w:rsidTr="0082160C">
        <w:trPr>
          <w:cnfStyle w:val="100000000000" w:firstRow="1" w:lastRow="0" w:firstColumn="0" w:lastColumn="0" w:oddVBand="0" w:evenVBand="0" w:oddHBand="0" w:evenHBand="0" w:firstRowFirstColumn="0" w:firstRowLastColumn="0" w:lastRowFirstColumn="0" w:lastRowLastColumn="0"/>
          <w:trHeight w:val="630"/>
          <w:tblHeader/>
        </w:trPr>
        <w:tc>
          <w:tcPr>
            <w:cnfStyle w:val="001000000000" w:firstRow="0" w:lastRow="0" w:firstColumn="1" w:lastColumn="0" w:oddVBand="0" w:evenVBand="0" w:oddHBand="0" w:evenHBand="0" w:firstRowFirstColumn="0" w:firstRowLastColumn="0" w:lastRowFirstColumn="0" w:lastRowLastColumn="0"/>
            <w:tcW w:w="1099" w:type="pct"/>
            <w:shd w:val="clear" w:color="auto" w:fill="C00000"/>
            <w:hideMark/>
          </w:tcPr>
          <w:p w14:paraId="4E7FF210" w14:textId="77777777" w:rsidR="007F68C3" w:rsidRPr="001B20AF" w:rsidRDefault="007F68C3" w:rsidP="007F68C3">
            <w:pPr>
              <w:jc w:val="center"/>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lastRenderedPageBreak/>
              <w:t>Area</w:t>
            </w:r>
          </w:p>
        </w:tc>
        <w:tc>
          <w:tcPr>
            <w:tcW w:w="1150" w:type="pct"/>
            <w:shd w:val="clear" w:color="auto" w:fill="C00000"/>
            <w:hideMark/>
          </w:tcPr>
          <w:p w14:paraId="1D761D84" w14:textId="77777777" w:rsidR="007F68C3" w:rsidRPr="001B20AF" w:rsidRDefault="007F68C3" w:rsidP="007F68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t>Current Situation</w:t>
            </w:r>
          </w:p>
        </w:tc>
        <w:tc>
          <w:tcPr>
            <w:tcW w:w="1353" w:type="pct"/>
            <w:shd w:val="clear" w:color="auto" w:fill="C00000"/>
            <w:hideMark/>
          </w:tcPr>
          <w:p w14:paraId="5757124A" w14:textId="77777777" w:rsidR="007F68C3" w:rsidRPr="001B20AF" w:rsidRDefault="007F68C3" w:rsidP="007F68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t>Gap Analysis</w:t>
            </w:r>
          </w:p>
        </w:tc>
        <w:tc>
          <w:tcPr>
            <w:tcW w:w="1398" w:type="pct"/>
            <w:shd w:val="clear" w:color="auto" w:fill="C00000"/>
            <w:hideMark/>
          </w:tcPr>
          <w:p w14:paraId="426589B5" w14:textId="77777777" w:rsidR="007F68C3" w:rsidRPr="001B20AF" w:rsidRDefault="007F68C3" w:rsidP="007F68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t>Recommendations</w:t>
            </w:r>
          </w:p>
        </w:tc>
      </w:tr>
      <w:tr w:rsidR="00EB0580" w:rsidRPr="00632B2F" w14:paraId="71C57333" w14:textId="77777777" w:rsidTr="00C10117">
        <w:trPr>
          <w:cnfStyle w:val="000000100000" w:firstRow="0" w:lastRow="0" w:firstColumn="0" w:lastColumn="0" w:oddVBand="0" w:evenVBand="0" w:oddHBand="1" w:evenHBand="0" w:firstRowFirstColumn="0" w:firstRowLastColumn="0" w:lastRowFirstColumn="0" w:lastRowLastColumn="0"/>
          <w:trHeight w:val="4554"/>
        </w:trPr>
        <w:tc>
          <w:tcPr>
            <w:cnfStyle w:val="001000000000" w:firstRow="0" w:lastRow="0" w:firstColumn="1" w:lastColumn="0" w:oddVBand="0" w:evenVBand="0" w:oddHBand="0" w:evenHBand="0" w:firstRowFirstColumn="0" w:firstRowLastColumn="0" w:lastRowFirstColumn="0" w:lastRowLastColumn="0"/>
            <w:tcW w:w="1099" w:type="pct"/>
            <w:shd w:val="clear" w:color="auto" w:fill="C00000"/>
            <w:hideMark/>
          </w:tcPr>
          <w:p w14:paraId="37263743" w14:textId="6E9754AD" w:rsidR="00EB0580" w:rsidRPr="001B20AF" w:rsidRDefault="00EB0580" w:rsidP="007F68C3">
            <w:pPr>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t xml:space="preserve">1. Organizational Structure </w:t>
            </w:r>
          </w:p>
        </w:tc>
        <w:tc>
          <w:tcPr>
            <w:tcW w:w="1150" w:type="pct"/>
            <w:hideMark/>
          </w:tcPr>
          <w:p w14:paraId="232F288F" w14:textId="618181EB"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The Planning, Strategies, and Policies Directorate oversees the National Water Strategy and its executive plan. The </w:t>
            </w:r>
            <w:r w:rsidR="00E8169B">
              <w:rPr>
                <w:rFonts w:ascii="Times New Roman" w:eastAsia="Times New Roman" w:hAnsi="Times New Roman" w:cs="Times New Roman"/>
                <w:color w:val="000000"/>
                <w:kern w:val="0"/>
                <w:sz w:val="22"/>
                <w:szCs w:val="22"/>
                <w14:ligatures w14:val="none"/>
              </w:rPr>
              <w:t>directorate</w:t>
            </w:r>
            <w:r w:rsidR="00E8169B" w:rsidRPr="001B20AF">
              <w:rPr>
                <w:rFonts w:ascii="Times New Roman" w:eastAsia="Times New Roman" w:hAnsi="Times New Roman" w:cs="Times New Roman"/>
                <w:color w:val="000000"/>
                <w:kern w:val="0"/>
                <w:sz w:val="22"/>
                <w:szCs w:val="22"/>
                <w14:ligatures w14:val="none"/>
              </w:rPr>
              <w:t xml:space="preserve"> </w:t>
            </w:r>
            <w:r w:rsidRPr="001B20AF">
              <w:rPr>
                <w:rFonts w:ascii="Times New Roman" w:eastAsia="Times New Roman" w:hAnsi="Times New Roman" w:cs="Times New Roman"/>
                <w:color w:val="000000"/>
                <w:kern w:val="0"/>
                <w:sz w:val="22"/>
                <w:szCs w:val="22"/>
                <w14:ligatures w14:val="none"/>
              </w:rPr>
              <w:t>consists of three sections:</w:t>
            </w:r>
          </w:p>
          <w:p w14:paraId="549D96BA" w14:textId="77777777"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 1. National Water Strategy Section </w:t>
            </w:r>
          </w:p>
          <w:p w14:paraId="38CD66AD" w14:textId="77777777"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2. National Water Budget and Water Information System Section </w:t>
            </w:r>
          </w:p>
          <w:p w14:paraId="5022D1C4" w14:textId="3CAC4B31"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3. Water Redistribution Section.</w:t>
            </w:r>
          </w:p>
        </w:tc>
        <w:tc>
          <w:tcPr>
            <w:tcW w:w="1353" w:type="pct"/>
            <w:hideMark/>
          </w:tcPr>
          <w:p w14:paraId="08946822" w14:textId="77777777"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No dedicated unit or section responsible for managing the NWMP.</w:t>
            </w:r>
          </w:p>
          <w:p w14:paraId="406B98EC" w14:textId="77777777"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No section to manage and mitigate risks based on real-time data.</w:t>
            </w:r>
          </w:p>
          <w:p w14:paraId="62D63088" w14:textId="7AD674E4" w:rsidR="00EB0580" w:rsidRPr="001B20AF" w:rsidRDefault="00EB0580"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No responsibility assigned for continuous updating of the NWMP or operationalizing the plan.</w:t>
            </w:r>
          </w:p>
        </w:tc>
        <w:tc>
          <w:tcPr>
            <w:tcW w:w="1398" w:type="pct"/>
            <w:hideMark/>
          </w:tcPr>
          <w:p w14:paraId="07A40D13" w14:textId="77777777" w:rsidR="00EB0580" w:rsidRPr="001B20AF" w:rsidRDefault="00EB0580" w:rsidP="005C1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Establish a dedicated unit for:</w:t>
            </w:r>
          </w:p>
          <w:p w14:paraId="0DAE7A66" w14:textId="77777777" w:rsidR="00EB0580" w:rsidRPr="001B20AF" w:rsidRDefault="00EB0580" w:rsidP="00522C78">
            <w:pPr>
              <w:pStyle w:val="Listenabsatz"/>
              <w:numPr>
                <w:ilvl w:val="0"/>
                <w:numId w:val="14"/>
              </w:numPr>
              <w:ind w:left="25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Continuously managing, monitoring, and evaluating the NWMP.</w:t>
            </w:r>
          </w:p>
          <w:p w14:paraId="799A4F47" w14:textId="77777777" w:rsidR="00EB0580" w:rsidRPr="001B20AF" w:rsidRDefault="00EB0580" w:rsidP="00522C78">
            <w:pPr>
              <w:pStyle w:val="Listenabsatz"/>
              <w:numPr>
                <w:ilvl w:val="0"/>
                <w:numId w:val="14"/>
              </w:numPr>
              <w:ind w:left="25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Managing real-time data and risk mitigation.</w:t>
            </w:r>
          </w:p>
          <w:p w14:paraId="4E10B390" w14:textId="2FE047C9" w:rsidR="00EB0580" w:rsidRPr="001B20AF" w:rsidRDefault="00EB0580" w:rsidP="00522C78">
            <w:pPr>
              <w:pStyle w:val="Listenabsatz"/>
              <w:numPr>
                <w:ilvl w:val="0"/>
                <w:numId w:val="14"/>
              </w:numPr>
              <w:ind w:left="25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Developing a plan for the continuous updating and operationalization of the NWMP with an executive program</w:t>
            </w:r>
          </w:p>
        </w:tc>
      </w:tr>
      <w:tr w:rsidR="00D30631" w:rsidRPr="00632B2F" w14:paraId="7A7871BF" w14:textId="77777777" w:rsidTr="00C10117">
        <w:trPr>
          <w:trHeight w:val="4851"/>
        </w:trPr>
        <w:tc>
          <w:tcPr>
            <w:cnfStyle w:val="001000000000" w:firstRow="0" w:lastRow="0" w:firstColumn="1" w:lastColumn="0" w:oddVBand="0" w:evenVBand="0" w:oddHBand="0" w:evenHBand="0" w:firstRowFirstColumn="0" w:firstRowLastColumn="0" w:lastRowFirstColumn="0" w:lastRowLastColumn="0"/>
            <w:tcW w:w="1099" w:type="pct"/>
            <w:shd w:val="clear" w:color="auto" w:fill="C00000"/>
            <w:hideMark/>
          </w:tcPr>
          <w:p w14:paraId="520174BD" w14:textId="6DB7BA96" w:rsidR="00D30631" w:rsidRPr="001B20AF" w:rsidRDefault="00D30631" w:rsidP="007F68C3">
            <w:pPr>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t xml:space="preserve">2. Human Resources </w:t>
            </w:r>
          </w:p>
        </w:tc>
        <w:tc>
          <w:tcPr>
            <w:tcW w:w="1150" w:type="pct"/>
            <w:hideMark/>
          </w:tcPr>
          <w:p w14:paraId="1CE851DA" w14:textId="75B45C60" w:rsidR="00D30631" w:rsidRPr="001B20AF" w:rsidRDefault="004B29EB"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The Policies and Strategic Planning Directorate </w:t>
            </w:r>
            <w:r w:rsidR="00D30631" w:rsidRPr="001B20AF">
              <w:rPr>
                <w:rFonts w:ascii="Times New Roman" w:eastAsia="Times New Roman" w:hAnsi="Times New Roman" w:cs="Times New Roman"/>
                <w:color w:val="000000"/>
                <w:kern w:val="0"/>
                <w:sz w:val="22"/>
                <w:szCs w:val="22"/>
                <w14:ligatures w14:val="none"/>
              </w:rPr>
              <w:t>has 5 staff members: 1 director, 3 section heads, and 1 assistant programmer. Some sections have heads but lack staff, indicating an imbalance in resources.</w:t>
            </w:r>
          </w:p>
        </w:tc>
        <w:tc>
          <w:tcPr>
            <w:tcW w:w="1353" w:type="pct"/>
            <w:hideMark/>
          </w:tcPr>
          <w:p w14:paraId="0837A834" w14:textId="77777777" w:rsidR="00D30631" w:rsidRPr="001B20AF" w:rsidRDefault="00D30631"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The insufficient number of staff limits the effectiveness of the directorate’s operations, especially in relation to the operationalization of the NWMP.</w:t>
            </w:r>
          </w:p>
          <w:p w14:paraId="1798CDD9" w14:textId="5A3C7F06" w:rsidR="00D30631" w:rsidRPr="001B20AF" w:rsidRDefault="00D30631"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 Need for continuous professional development in specific areas such as </w:t>
            </w:r>
            <w:r w:rsidRPr="001B20AF">
              <w:rPr>
                <w:rFonts w:ascii="Times New Roman" w:hAnsi="Times New Roman" w:cs="Times New Roman"/>
                <w:sz w:val="22"/>
                <w:szCs w:val="22"/>
                <w:lang w:bidi="ar-DZ"/>
              </w:rPr>
              <w:t>M&amp;E, critical thinking, analysis and research, technical report writing, business intelligence, data visualization, data quality assurance, and risk management</w:t>
            </w:r>
            <w:r w:rsidRPr="001B20AF">
              <w:rPr>
                <w:rFonts w:ascii="Times New Roman" w:eastAsia="Times New Roman" w:hAnsi="Times New Roman" w:cs="Times New Roman"/>
                <w:color w:val="000000"/>
                <w:kern w:val="0"/>
                <w:sz w:val="22"/>
                <w:szCs w:val="22"/>
                <w14:ligatures w14:val="none"/>
              </w:rPr>
              <w:t>.</w:t>
            </w:r>
          </w:p>
        </w:tc>
        <w:tc>
          <w:tcPr>
            <w:tcW w:w="1398" w:type="pct"/>
            <w:hideMark/>
          </w:tcPr>
          <w:p w14:paraId="39E77A35" w14:textId="626E77A4" w:rsidR="00D30631" w:rsidRPr="001B20AF" w:rsidRDefault="00D30631"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 </w:t>
            </w:r>
            <w:r w:rsidR="00350A81" w:rsidRPr="001B20AF">
              <w:rPr>
                <w:rFonts w:ascii="Times New Roman" w:eastAsia="Times New Roman" w:hAnsi="Times New Roman" w:cs="Times New Roman"/>
                <w:color w:val="000000"/>
                <w:kern w:val="0"/>
                <w:sz w:val="22"/>
                <w:szCs w:val="22"/>
                <w14:ligatures w14:val="none"/>
              </w:rPr>
              <w:t xml:space="preserve">Regarding the newly established unit: </w:t>
            </w:r>
            <w:r w:rsidRPr="001B20AF">
              <w:rPr>
                <w:rFonts w:ascii="Times New Roman" w:eastAsia="Times New Roman" w:hAnsi="Times New Roman" w:cs="Times New Roman"/>
                <w:color w:val="000000"/>
                <w:kern w:val="0"/>
                <w:sz w:val="22"/>
                <w:szCs w:val="22"/>
                <w14:ligatures w14:val="none"/>
              </w:rPr>
              <w:t>Recruit and increase staffing levels to meet the workload demands.</w:t>
            </w:r>
          </w:p>
          <w:p w14:paraId="6A76E90B" w14:textId="77777777" w:rsidR="00D30631" w:rsidRPr="001B20AF" w:rsidRDefault="00D30631"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p>
          <w:p w14:paraId="6DD97A0E" w14:textId="77777777" w:rsidR="00D30631" w:rsidRPr="001B20AF" w:rsidRDefault="00D30631"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(Manager, M&amp;E advisor, Communication advisor, Researcher, Programmer)</w:t>
            </w:r>
          </w:p>
          <w:p w14:paraId="5C1DB368" w14:textId="4B2C6EA9" w:rsidR="00D30631" w:rsidRPr="001B20AF" w:rsidRDefault="00D30631"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 Implement a continuous professional development program focusing on </w:t>
            </w:r>
            <w:r w:rsidRPr="001B20AF">
              <w:rPr>
                <w:rFonts w:ascii="Times New Roman" w:hAnsi="Times New Roman" w:cs="Times New Roman"/>
                <w:sz w:val="22"/>
                <w:szCs w:val="22"/>
                <w:lang w:bidi="ar-DZ"/>
              </w:rPr>
              <w:t>M&amp;E, critical thinking, analysis and research, technical report writing, business intelligence, data visualization, data quality assurance, and risk management</w:t>
            </w:r>
            <w:r w:rsidRPr="001B20AF">
              <w:rPr>
                <w:rFonts w:ascii="Times New Roman" w:eastAsia="Times New Roman" w:hAnsi="Times New Roman" w:cs="Times New Roman"/>
                <w:color w:val="000000"/>
                <w:kern w:val="0"/>
                <w:sz w:val="22"/>
                <w:szCs w:val="22"/>
                <w14:ligatures w14:val="none"/>
              </w:rPr>
              <w:t>.</w:t>
            </w:r>
          </w:p>
        </w:tc>
      </w:tr>
      <w:tr w:rsidR="00D30631" w:rsidRPr="00632B2F" w14:paraId="776FD85F" w14:textId="77777777" w:rsidTr="00C10117">
        <w:trPr>
          <w:cnfStyle w:val="000000100000" w:firstRow="0" w:lastRow="0" w:firstColumn="0" w:lastColumn="0" w:oddVBand="0" w:evenVBand="0" w:oddHBand="1" w:evenHBand="0" w:firstRowFirstColumn="0" w:firstRowLastColumn="0" w:lastRowFirstColumn="0" w:lastRowLastColumn="0"/>
          <w:trHeight w:val="2924"/>
        </w:trPr>
        <w:tc>
          <w:tcPr>
            <w:cnfStyle w:val="001000000000" w:firstRow="0" w:lastRow="0" w:firstColumn="1" w:lastColumn="0" w:oddVBand="0" w:evenVBand="0" w:oddHBand="0" w:evenHBand="0" w:firstRowFirstColumn="0" w:firstRowLastColumn="0" w:lastRowFirstColumn="0" w:lastRowLastColumn="0"/>
            <w:tcW w:w="1099" w:type="pct"/>
            <w:shd w:val="clear" w:color="auto" w:fill="C00000"/>
            <w:hideMark/>
          </w:tcPr>
          <w:p w14:paraId="203B2B4F" w14:textId="409C15F3" w:rsidR="00D30631" w:rsidRPr="001B20AF" w:rsidRDefault="00D30631" w:rsidP="007F68C3">
            <w:pPr>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lastRenderedPageBreak/>
              <w:t>3. Electronic Systems Used</w:t>
            </w:r>
          </w:p>
        </w:tc>
        <w:tc>
          <w:tcPr>
            <w:tcW w:w="1150" w:type="pct"/>
            <w:hideMark/>
          </w:tcPr>
          <w:p w14:paraId="18F92BBA" w14:textId="77777777" w:rsidR="00D30631" w:rsidRPr="001B20AF" w:rsidRDefault="00D30631"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Data collection, integration, and distribution are hindered by the diversity of data sources both within and outside the ministry. Data quality and timely availability are not guaranteed.</w:t>
            </w:r>
          </w:p>
        </w:tc>
        <w:tc>
          <w:tcPr>
            <w:tcW w:w="1353" w:type="pct"/>
            <w:hideMark/>
          </w:tcPr>
          <w:p w14:paraId="2B8D93B9" w14:textId="77777777" w:rsidR="00D30631" w:rsidRPr="001B20AF" w:rsidRDefault="00D30631"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Lack of centralized data management system, leading to data inconsistency and inefficiencies.</w:t>
            </w:r>
          </w:p>
          <w:p w14:paraId="2A0F30A0" w14:textId="7168F0AD" w:rsidR="00D30631" w:rsidRPr="001B20AF" w:rsidRDefault="00D30631"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Absence of a unified approach to ensure data quality, availability, and integration across the sector.</w:t>
            </w:r>
          </w:p>
        </w:tc>
        <w:tc>
          <w:tcPr>
            <w:tcW w:w="1398" w:type="pct"/>
            <w:hideMark/>
          </w:tcPr>
          <w:p w14:paraId="1F186209" w14:textId="77777777" w:rsidR="00D30631" w:rsidRPr="001B20AF" w:rsidRDefault="00D30631"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Develop a unified, integrated data management system.</w:t>
            </w:r>
          </w:p>
          <w:p w14:paraId="295995ED" w14:textId="5E551CEB" w:rsidR="00D30631" w:rsidRPr="001B20AF" w:rsidRDefault="00D30631"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Implement a centralized platform for data sharing and improve data quality assurance processes.</w:t>
            </w:r>
          </w:p>
          <w:p w14:paraId="23C92A7E" w14:textId="0D6F4785" w:rsidR="00350A81" w:rsidRPr="001B20AF" w:rsidRDefault="00350A81"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Develop Artificial or business intelligence tools.</w:t>
            </w:r>
          </w:p>
        </w:tc>
      </w:tr>
      <w:tr w:rsidR="00F76729" w:rsidRPr="00632B2F" w14:paraId="02751FB8" w14:textId="77777777" w:rsidTr="00C10117">
        <w:trPr>
          <w:trHeight w:val="665"/>
        </w:trPr>
        <w:tc>
          <w:tcPr>
            <w:cnfStyle w:val="001000000000" w:firstRow="0" w:lastRow="0" w:firstColumn="1" w:lastColumn="0" w:oddVBand="0" w:evenVBand="0" w:oddHBand="0" w:evenHBand="0" w:firstRowFirstColumn="0" w:firstRowLastColumn="0" w:lastRowFirstColumn="0" w:lastRowLastColumn="0"/>
            <w:tcW w:w="1099" w:type="pct"/>
            <w:vMerge w:val="restart"/>
            <w:shd w:val="clear" w:color="auto" w:fill="C00000"/>
            <w:hideMark/>
          </w:tcPr>
          <w:p w14:paraId="45BB2755" w14:textId="587604A3" w:rsidR="007F68C3" w:rsidRPr="001B20AF" w:rsidRDefault="007F68C3" w:rsidP="007F68C3">
            <w:pPr>
              <w:rPr>
                <w:rFonts w:ascii="Times New Roman" w:eastAsia="Times New Roman" w:hAnsi="Times New Roman" w:cs="Times New Roman"/>
                <w:color w:val="FFFFFF" w:themeColor="background1"/>
                <w:kern w:val="0"/>
                <w:sz w:val="22"/>
                <w:szCs w:val="22"/>
                <w14:ligatures w14:val="none"/>
              </w:rPr>
            </w:pPr>
            <w:r w:rsidRPr="001B20AF">
              <w:rPr>
                <w:rFonts w:ascii="Times New Roman" w:eastAsia="Times New Roman" w:hAnsi="Times New Roman" w:cs="Times New Roman"/>
                <w:color w:val="FFFFFF" w:themeColor="background1"/>
                <w:kern w:val="0"/>
                <w:sz w:val="22"/>
                <w:szCs w:val="22"/>
                <w14:ligatures w14:val="none"/>
              </w:rPr>
              <w:t>4.</w:t>
            </w:r>
            <w:r w:rsidR="0096560C" w:rsidRPr="001B20AF">
              <w:rPr>
                <w:rFonts w:ascii="Times New Roman" w:eastAsia="Times New Roman" w:hAnsi="Times New Roman" w:cs="Times New Roman"/>
                <w:color w:val="FFFFFF" w:themeColor="background1"/>
                <w:kern w:val="0"/>
                <w:sz w:val="22"/>
                <w:szCs w:val="22"/>
                <w14:ligatures w14:val="none"/>
              </w:rPr>
              <w:t xml:space="preserve"> </w:t>
            </w:r>
            <w:r w:rsidRPr="001B20AF">
              <w:rPr>
                <w:rFonts w:ascii="Times New Roman" w:eastAsia="Times New Roman" w:hAnsi="Times New Roman" w:cs="Times New Roman"/>
                <w:color w:val="FFFFFF" w:themeColor="background1"/>
                <w:kern w:val="0"/>
                <w:sz w:val="22"/>
                <w:szCs w:val="22"/>
                <w14:ligatures w14:val="none"/>
              </w:rPr>
              <w:t>Main Processes</w:t>
            </w:r>
            <w:r w:rsidR="0096560C" w:rsidRPr="001B20AF">
              <w:rPr>
                <w:rFonts w:ascii="Times New Roman" w:eastAsia="Times New Roman" w:hAnsi="Times New Roman" w:cs="Times New Roman"/>
                <w:color w:val="FFFFFF" w:themeColor="background1"/>
                <w:kern w:val="0"/>
                <w:sz w:val="22"/>
                <w:szCs w:val="22"/>
                <w14:ligatures w14:val="none"/>
              </w:rPr>
              <w:t xml:space="preserve"> of managing NWMP</w:t>
            </w:r>
          </w:p>
        </w:tc>
        <w:tc>
          <w:tcPr>
            <w:tcW w:w="1150" w:type="pct"/>
            <w:hideMark/>
          </w:tcPr>
          <w:p w14:paraId="37E0BA27" w14:textId="143337B3"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xml:space="preserve">The key processes </w:t>
            </w:r>
            <w:r w:rsidR="00DA403A" w:rsidRPr="001B20AF">
              <w:rPr>
                <w:rFonts w:ascii="Times New Roman" w:eastAsia="Times New Roman" w:hAnsi="Times New Roman" w:cs="Times New Roman"/>
                <w:color w:val="000000"/>
                <w:kern w:val="0"/>
                <w:sz w:val="22"/>
                <w:szCs w:val="22"/>
                <w14:ligatures w14:val="none"/>
              </w:rPr>
              <w:t xml:space="preserve">within The </w:t>
            </w:r>
            <w:r w:rsidR="00DA403A" w:rsidRPr="001B20AF">
              <w:rPr>
                <w:rFonts w:ascii="Times New Roman" w:hAnsi="Times New Roman" w:cs="Times New Roman"/>
                <w:sz w:val="22"/>
                <w:szCs w:val="22"/>
                <w:lang w:bidi="ar-DZ"/>
              </w:rPr>
              <w:t>Planning, Strategies, and Policies Directorate</w:t>
            </w:r>
            <w:r w:rsidR="00DA403A" w:rsidRPr="001B20AF">
              <w:rPr>
                <w:rFonts w:ascii="Times New Roman" w:eastAsia="Times New Roman" w:hAnsi="Times New Roman" w:cs="Times New Roman"/>
                <w:color w:val="000000"/>
                <w:kern w:val="0"/>
                <w:sz w:val="22"/>
                <w:szCs w:val="22"/>
                <w14:ligatures w14:val="none"/>
              </w:rPr>
              <w:t xml:space="preserve"> </w:t>
            </w:r>
            <w:r w:rsidRPr="001B20AF">
              <w:rPr>
                <w:rFonts w:ascii="Times New Roman" w:eastAsia="Times New Roman" w:hAnsi="Times New Roman" w:cs="Times New Roman"/>
                <w:color w:val="000000"/>
                <w:kern w:val="0"/>
                <w:sz w:val="22"/>
                <w:szCs w:val="22"/>
                <w14:ligatures w14:val="none"/>
              </w:rPr>
              <w:t>include:</w:t>
            </w:r>
          </w:p>
        </w:tc>
        <w:tc>
          <w:tcPr>
            <w:tcW w:w="1353" w:type="pct"/>
            <w:hideMark/>
          </w:tcPr>
          <w:p w14:paraId="43522E94" w14:textId="15BD71C2"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Gaps identified in system</w:t>
            </w:r>
            <w:r w:rsidR="009760EE" w:rsidRPr="001B20AF">
              <w:rPr>
                <w:rFonts w:ascii="Times New Roman" w:eastAsia="Times New Roman" w:hAnsi="Times New Roman" w:cs="Times New Roman"/>
                <w:color w:val="000000"/>
                <w:kern w:val="0"/>
                <w:sz w:val="22"/>
                <w:szCs w:val="22"/>
                <w14:ligatures w14:val="none"/>
              </w:rPr>
              <w:t xml:space="preserve"> </w:t>
            </w:r>
            <w:r w:rsidRPr="001B20AF">
              <w:rPr>
                <w:rFonts w:ascii="Times New Roman" w:eastAsia="Times New Roman" w:hAnsi="Times New Roman" w:cs="Times New Roman"/>
                <w:color w:val="000000"/>
                <w:kern w:val="0"/>
                <w:sz w:val="22"/>
                <w:szCs w:val="22"/>
                <w14:ligatures w14:val="none"/>
              </w:rPr>
              <w:t>methodologies and communication practices for managing and implementing the NWMP</w:t>
            </w:r>
            <w:r w:rsidR="00813417">
              <w:rPr>
                <w:rFonts w:ascii="Times New Roman" w:eastAsia="Times New Roman" w:hAnsi="Times New Roman" w:cs="Times New Roman"/>
                <w:color w:val="000000"/>
                <w:kern w:val="0"/>
                <w:sz w:val="22"/>
                <w:szCs w:val="22"/>
                <w14:ligatures w14:val="none"/>
              </w:rPr>
              <w:t>.</w:t>
            </w:r>
          </w:p>
        </w:tc>
        <w:tc>
          <w:tcPr>
            <w:tcW w:w="1398" w:type="pct"/>
            <w:hideMark/>
          </w:tcPr>
          <w:p w14:paraId="42D1B763" w14:textId="01F66C24"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Establish MEL system for NWMP</w:t>
            </w:r>
            <w:r w:rsidR="00594D37" w:rsidRPr="001B20AF">
              <w:rPr>
                <w:rFonts w:ascii="Times New Roman" w:eastAsia="Times New Roman" w:hAnsi="Times New Roman" w:cs="Times New Roman"/>
                <w:color w:val="000000"/>
                <w:kern w:val="0"/>
                <w:sz w:val="22"/>
                <w:szCs w:val="22"/>
                <w14:ligatures w14:val="none"/>
              </w:rPr>
              <w:t xml:space="preserve"> and SoPs</w:t>
            </w:r>
            <w:r w:rsidRPr="001B20AF">
              <w:rPr>
                <w:rFonts w:ascii="Times New Roman" w:eastAsia="Times New Roman" w:hAnsi="Times New Roman" w:cs="Times New Roman"/>
                <w:color w:val="000000"/>
                <w:kern w:val="0"/>
                <w:sz w:val="22"/>
                <w:szCs w:val="22"/>
                <w14:ligatures w14:val="none"/>
              </w:rPr>
              <w:t>.</w:t>
            </w:r>
          </w:p>
        </w:tc>
      </w:tr>
      <w:tr w:rsidR="00E72F7E" w:rsidRPr="00632B2F" w14:paraId="789D0BF0" w14:textId="77777777" w:rsidTr="00C10117">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099" w:type="pct"/>
            <w:vMerge/>
            <w:shd w:val="clear" w:color="auto" w:fill="C00000"/>
            <w:hideMark/>
          </w:tcPr>
          <w:p w14:paraId="624E85A5" w14:textId="77777777" w:rsidR="007F68C3" w:rsidRPr="001B20AF" w:rsidRDefault="007F68C3" w:rsidP="007F68C3">
            <w:pPr>
              <w:rPr>
                <w:rFonts w:ascii="Times New Roman" w:eastAsia="Times New Roman" w:hAnsi="Times New Roman" w:cs="Times New Roman"/>
                <w:color w:val="000000"/>
                <w:kern w:val="0"/>
                <w:sz w:val="22"/>
                <w:szCs w:val="22"/>
                <w14:ligatures w14:val="none"/>
              </w:rPr>
            </w:pPr>
          </w:p>
        </w:tc>
        <w:tc>
          <w:tcPr>
            <w:tcW w:w="1150" w:type="pct"/>
            <w:hideMark/>
          </w:tcPr>
          <w:p w14:paraId="796A06CC"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Providing Water Information to Stakeholders</w:t>
            </w:r>
          </w:p>
        </w:tc>
        <w:tc>
          <w:tcPr>
            <w:tcW w:w="1353" w:type="pct"/>
            <w:hideMark/>
          </w:tcPr>
          <w:p w14:paraId="7393BA9D" w14:textId="2D14E3A3"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Lack of MEL system</w:t>
            </w:r>
            <w:r w:rsidR="00227F80" w:rsidRPr="001B20AF">
              <w:rPr>
                <w:rFonts w:ascii="Times New Roman" w:eastAsia="Times New Roman" w:hAnsi="Times New Roman" w:cs="Times New Roman"/>
                <w:color w:val="000000"/>
                <w:kern w:val="0"/>
                <w:sz w:val="22"/>
                <w:szCs w:val="22"/>
                <w14:ligatures w14:val="none"/>
              </w:rPr>
              <w:t>, methodologies, and standard operating procedure</w:t>
            </w:r>
            <w:r w:rsidRPr="001B20AF">
              <w:rPr>
                <w:rFonts w:ascii="Times New Roman" w:eastAsia="Times New Roman" w:hAnsi="Times New Roman" w:cs="Times New Roman"/>
                <w:color w:val="000000"/>
                <w:kern w:val="0"/>
                <w:sz w:val="22"/>
                <w:szCs w:val="22"/>
                <w14:ligatures w14:val="none"/>
              </w:rPr>
              <w:t>.</w:t>
            </w:r>
          </w:p>
        </w:tc>
        <w:tc>
          <w:tcPr>
            <w:tcW w:w="1398" w:type="pct"/>
            <w:hideMark/>
          </w:tcPr>
          <w:p w14:paraId="056B18A4"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Invest in decision support tools and simulation methodologies.</w:t>
            </w:r>
          </w:p>
        </w:tc>
      </w:tr>
      <w:tr w:rsidR="00E72F7E" w:rsidRPr="00632B2F" w14:paraId="66D3F15A" w14:textId="77777777" w:rsidTr="00C10117">
        <w:trPr>
          <w:trHeight w:val="755"/>
        </w:trPr>
        <w:tc>
          <w:tcPr>
            <w:cnfStyle w:val="001000000000" w:firstRow="0" w:lastRow="0" w:firstColumn="1" w:lastColumn="0" w:oddVBand="0" w:evenVBand="0" w:oddHBand="0" w:evenHBand="0" w:firstRowFirstColumn="0" w:firstRowLastColumn="0" w:lastRowFirstColumn="0" w:lastRowLastColumn="0"/>
            <w:tcW w:w="1099" w:type="pct"/>
            <w:vMerge/>
            <w:shd w:val="clear" w:color="auto" w:fill="C00000"/>
            <w:hideMark/>
          </w:tcPr>
          <w:p w14:paraId="3BDFF784" w14:textId="77777777" w:rsidR="007F68C3" w:rsidRPr="001B20AF" w:rsidRDefault="007F68C3" w:rsidP="007F68C3">
            <w:pPr>
              <w:rPr>
                <w:rFonts w:ascii="Times New Roman" w:eastAsia="Times New Roman" w:hAnsi="Times New Roman" w:cs="Times New Roman"/>
                <w:color w:val="000000"/>
                <w:kern w:val="0"/>
                <w:sz w:val="22"/>
                <w:szCs w:val="22"/>
                <w14:ligatures w14:val="none"/>
              </w:rPr>
            </w:pPr>
          </w:p>
        </w:tc>
        <w:tc>
          <w:tcPr>
            <w:tcW w:w="1150" w:type="pct"/>
            <w:hideMark/>
          </w:tcPr>
          <w:p w14:paraId="1A274A36" w14:textId="77777777"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Water Budget Calculation</w:t>
            </w:r>
          </w:p>
        </w:tc>
        <w:tc>
          <w:tcPr>
            <w:tcW w:w="1353" w:type="pct"/>
            <w:hideMark/>
          </w:tcPr>
          <w:p w14:paraId="7056C97D" w14:textId="77777777"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Need for simulation tools for scenario modeling.</w:t>
            </w:r>
          </w:p>
        </w:tc>
        <w:tc>
          <w:tcPr>
            <w:tcW w:w="1398" w:type="pct"/>
            <w:hideMark/>
          </w:tcPr>
          <w:p w14:paraId="4C7CB260" w14:textId="65CDC818"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Develop formal communication polic</w:t>
            </w:r>
            <w:r w:rsidR="00594D37" w:rsidRPr="001B20AF">
              <w:rPr>
                <w:rFonts w:ascii="Times New Roman" w:eastAsia="Times New Roman" w:hAnsi="Times New Roman" w:cs="Times New Roman"/>
                <w:color w:val="000000"/>
                <w:kern w:val="0"/>
                <w:sz w:val="22"/>
                <w:szCs w:val="22"/>
                <w14:ligatures w14:val="none"/>
              </w:rPr>
              <w:t>y and channels</w:t>
            </w:r>
            <w:r w:rsidRPr="001B20AF">
              <w:rPr>
                <w:rFonts w:ascii="Times New Roman" w:eastAsia="Times New Roman" w:hAnsi="Times New Roman" w:cs="Times New Roman"/>
                <w:color w:val="000000"/>
                <w:kern w:val="0"/>
                <w:sz w:val="22"/>
                <w:szCs w:val="22"/>
                <w14:ligatures w14:val="none"/>
              </w:rPr>
              <w:t xml:space="preserve"> with stakeholders.</w:t>
            </w:r>
          </w:p>
        </w:tc>
      </w:tr>
      <w:tr w:rsidR="00E72F7E" w:rsidRPr="00632B2F" w14:paraId="0B58772E" w14:textId="77777777" w:rsidTr="00C10117">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099" w:type="pct"/>
            <w:vMerge/>
            <w:shd w:val="clear" w:color="auto" w:fill="C00000"/>
            <w:hideMark/>
          </w:tcPr>
          <w:p w14:paraId="6BDEF9C9" w14:textId="77777777" w:rsidR="007F68C3" w:rsidRPr="001B20AF" w:rsidRDefault="007F68C3" w:rsidP="007F68C3">
            <w:pPr>
              <w:rPr>
                <w:rFonts w:ascii="Times New Roman" w:eastAsia="Times New Roman" w:hAnsi="Times New Roman" w:cs="Times New Roman"/>
                <w:color w:val="000000"/>
                <w:kern w:val="0"/>
                <w:sz w:val="22"/>
                <w:szCs w:val="22"/>
                <w14:ligatures w14:val="none"/>
              </w:rPr>
            </w:pPr>
          </w:p>
        </w:tc>
        <w:tc>
          <w:tcPr>
            <w:tcW w:w="1150" w:type="pct"/>
            <w:hideMark/>
          </w:tcPr>
          <w:p w14:paraId="64218A08"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Policy and Strategy Development</w:t>
            </w:r>
          </w:p>
        </w:tc>
        <w:tc>
          <w:tcPr>
            <w:tcW w:w="1353" w:type="pct"/>
            <w:hideMark/>
          </w:tcPr>
          <w:p w14:paraId="75B9320A"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Absence of formal communication policies.</w:t>
            </w:r>
          </w:p>
        </w:tc>
        <w:tc>
          <w:tcPr>
            <w:tcW w:w="1398" w:type="pct"/>
            <w:hideMark/>
          </w:tcPr>
          <w:p w14:paraId="5CC1A15E"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Standardize data analysis and reporting methods.</w:t>
            </w:r>
          </w:p>
        </w:tc>
      </w:tr>
      <w:tr w:rsidR="00E72F7E" w:rsidRPr="00632B2F" w14:paraId="158C3282" w14:textId="77777777" w:rsidTr="00C10117">
        <w:trPr>
          <w:trHeight w:val="890"/>
        </w:trPr>
        <w:tc>
          <w:tcPr>
            <w:cnfStyle w:val="001000000000" w:firstRow="0" w:lastRow="0" w:firstColumn="1" w:lastColumn="0" w:oddVBand="0" w:evenVBand="0" w:oddHBand="0" w:evenHBand="0" w:firstRowFirstColumn="0" w:firstRowLastColumn="0" w:lastRowFirstColumn="0" w:lastRowLastColumn="0"/>
            <w:tcW w:w="1099" w:type="pct"/>
            <w:vMerge/>
            <w:shd w:val="clear" w:color="auto" w:fill="C00000"/>
            <w:hideMark/>
          </w:tcPr>
          <w:p w14:paraId="5BE0E5FE" w14:textId="77777777" w:rsidR="007F68C3" w:rsidRPr="001B20AF" w:rsidRDefault="007F68C3" w:rsidP="007F68C3">
            <w:pPr>
              <w:rPr>
                <w:rFonts w:ascii="Times New Roman" w:eastAsia="Times New Roman" w:hAnsi="Times New Roman" w:cs="Times New Roman"/>
                <w:color w:val="000000"/>
                <w:kern w:val="0"/>
                <w:sz w:val="22"/>
                <w:szCs w:val="22"/>
                <w14:ligatures w14:val="none"/>
              </w:rPr>
            </w:pPr>
          </w:p>
        </w:tc>
        <w:tc>
          <w:tcPr>
            <w:tcW w:w="1150" w:type="pct"/>
            <w:hideMark/>
          </w:tcPr>
          <w:p w14:paraId="5DE429A6" w14:textId="77777777"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Scenario Results Dissemination.</w:t>
            </w:r>
          </w:p>
        </w:tc>
        <w:tc>
          <w:tcPr>
            <w:tcW w:w="1353" w:type="pct"/>
            <w:hideMark/>
          </w:tcPr>
          <w:p w14:paraId="151EA01F" w14:textId="77777777"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No executive program for the NWMP.</w:t>
            </w:r>
          </w:p>
        </w:tc>
        <w:tc>
          <w:tcPr>
            <w:tcW w:w="1398" w:type="pct"/>
            <w:hideMark/>
          </w:tcPr>
          <w:p w14:paraId="52F17E6E" w14:textId="77777777" w:rsidR="007F68C3" w:rsidRPr="001B20AF" w:rsidRDefault="007F68C3" w:rsidP="007F68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Create an executive program for operationalizing and monitoring the NWMP.</w:t>
            </w:r>
          </w:p>
        </w:tc>
      </w:tr>
      <w:tr w:rsidR="00E72F7E" w:rsidRPr="00632B2F" w14:paraId="57DE4E50" w14:textId="77777777" w:rsidTr="00C1011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99" w:type="pct"/>
            <w:vMerge/>
            <w:shd w:val="clear" w:color="auto" w:fill="C00000"/>
            <w:hideMark/>
          </w:tcPr>
          <w:p w14:paraId="3E7A51F6" w14:textId="77777777" w:rsidR="007F68C3" w:rsidRPr="001B20AF" w:rsidRDefault="007F68C3" w:rsidP="007F68C3">
            <w:pPr>
              <w:rPr>
                <w:rFonts w:ascii="Times New Roman" w:eastAsia="Times New Roman" w:hAnsi="Times New Roman" w:cs="Times New Roman"/>
                <w:color w:val="000000"/>
                <w:kern w:val="0"/>
                <w:sz w:val="22"/>
                <w:szCs w:val="22"/>
                <w14:ligatures w14:val="none"/>
              </w:rPr>
            </w:pPr>
          </w:p>
        </w:tc>
        <w:tc>
          <w:tcPr>
            <w:tcW w:w="1150" w:type="pct"/>
            <w:hideMark/>
          </w:tcPr>
          <w:p w14:paraId="75A70EB3"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p>
        </w:tc>
        <w:tc>
          <w:tcPr>
            <w:tcW w:w="1353" w:type="pct"/>
            <w:hideMark/>
          </w:tcPr>
          <w:p w14:paraId="24EBDC0B"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Lack of risk assessment and mitigation tools.</w:t>
            </w:r>
          </w:p>
        </w:tc>
        <w:tc>
          <w:tcPr>
            <w:tcW w:w="1398" w:type="pct"/>
            <w:hideMark/>
          </w:tcPr>
          <w:p w14:paraId="076564F2" w14:textId="77777777" w:rsidR="007F68C3" w:rsidRPr="001B20AF" w:rsidRDefault="007F68C3" w:rsidP="007F68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1B20AF">
              <w:rPr>
                <w:rFonts w:ascii="Times New Roman" w:eastAsia="Times New Roman" w:hAnsi="Times New Roman" w:cs="Times New Roman"/>
                <w:color w:val="000000"/>
                <w:kern w:val="0"/>
                <w:sz w:val="22"/>
                <w:szCs w:val="22"/>
                <w14:ligatures w14:val="none"/>
              </w:rPr>
              <w:t>- Implement risk management frameworks and quality assurance systems.</w:t>
            </w:r>
          </w:p>
        </w:tc>
      </w:tr>
    </w:tbl>
    <w:p w14:paraId="03D3064A" w14:textId="77777777" w:rsidR="007F68C3" w:rsidRDefault="007F68C3" w:rsidP="00FC5CF2">
      <w:pPr>
        <w:spacing w:line="276" w:lineRule="auto"/>
        <w:jc w:val="both"/>
        <w:rPr>
          <w:rFonts w:asciiTheme="majorBidi" w:hAnsiTheme="majorBidi" w:cstheme="majorBidi"/>
        </w:rPr>
      </w:pPr>
    </w:p>
    <w:p w14:paraId="433D676A" w14:textId="243C773F" w:rsidR="00140A5B" w:rsidRPr="00C10117" w:rsidRDefault="00140A5B" w:rsidP="00140A5B">
      <w:pPr>
        <w:pStyle w:val="berschrift2"/>
        <w:numPr>
          <w:ilvl w:val="0"/>
          <w:numId w:val="16"/>
        </w:numPr>
        <w:rPr>
          <w:color w:val="C00000"/>
        </w:rPr>
      </w:pPr>
      <w:bookmarkStart w:id="15" w:name="_Toc184032210"/>
      <w:r w:rsidRPr="00C10117">
        <w:rPr>
          <w:color w:val="C00000"/>
        </w:rPr>
        <w:t xml:space="preserve">NWMP </w:t>
      </w:r>
      <w:r w:rsidR="00813417">
        <w:rPr>
          <w:color w:val="C00000"/>
        </w:rPr>
        <w:t xml:space="preserve">Digital Platform </w:t>
      </w:r>
      <w:r w:rsidRPr="00C10117">
        <w:rPr>
          <w:color w:val="C00000"/>
        </w:rPr>
        <w:t xml:space="preserve">Version 2.0 </w:t>
      </w:r>
      <w:r w:rsidR="00813417">
        <w:rPr>
          <w:color w:val="C00000"/>
        </w:rPr>
        <w:t>D</w:t>
      </w:r>
      <w:r w:rsidRPr="00C10117">
        <w:rPr>
          <w:color w:val="C00000"/>
        </w:rPr>
        <w:t>esign Proposal</w:t>
      </w:r>
      <w:bookmarkEnd w:id="15"/>
    </w:p>
    <w:p w14:paraId="63C8F744" w14:textId="51D85A6A" w:rsidR="004553DC" w:rsidRPr="001E48A0" w:rsidRDefault="00140A5B" w:rsidP="004553DC">
      <w:pPr>
        <w:spacing w:line="259" w:lineRule="auto"/>
        <w:rPr>
          <w:rFonts w:asciiTheme="majorBidi" w:hAnsiTheme="majorBidi" w:cstheme="majorBidi"/>
        </w:rPr>
      </w:pPr>
      <w:r w:rsidRPr="00A87E72">
        <w:rPr>
          <w:rFonts w:asciiTheme="majorBidi" w:hAnsiTheme="majorBidi" w:cstheme="majorBidi"/>
          <w:lang w:bidi="ar-DZ"/>
        </w:rPr>
        <w:t>The</w:t>
      </w:r>
      <w:r w:rsidR="00813417">
        <w:rPr>
          <w:rFonts w:asciiTheme="majorBidi" w:hAnsiTheme="majorBidi" w:cstheme="majorBidi"/>
          <w:lang w:bidi="ar-DZ"/>
        </w:rPr>
        <w:t xml:space="preserve"> design proposal of the</w:t>
      </w:r>
      <w:r w:rsidRPr="00A87E72">
        <w:rPr>
          <w:rFonts w:asciiTheme="majorBidi" w:hAnsiTheme="majorBidi" w:cstheme="majorBidi"/>
          <w:lang w:bidi="ar-DZ"/>
        </w:rPr>
        <w:t xml:space="preserve"> </w:t>
      </w:r>
      <w:r w:rsidR="00813417" w:rsidRPr="00813417">
        <w:rPr>
          <w:rFonts w:asciiTheme="majorBidi" w:hAnsiTheme="majorBidi" w:cstheme="majorBidi"/>
          <w:lang w:bidi="ar-DZ"/>
        </w:rPr>
        <w:t xml:space="preserve">NWMP Digital Platform Version 2.0 </w:t>
      </w:r>
      <w:r w:rsidRPr="00A87E72">
        <w:rPr>
          <w:rFonts w:asciiTheme="majorBidi" w:hAnsiTheme="majorBidi" w:cstheme="majorBidi"/>
          <w:lang w:bidi="ar-DZ"/>
        </w:rPr>
        <w:t xml:space="preserve">aims to provide a centralized, real-time data access and decision support system, </w:t>
      </w:r>
      <w:r w:rsidR="00725ACF">
        <w:rPr>
          <w:rFonts w:asciiTheme="majorBidi" w:hAnsiTheme="majorBidi" w:cstheme="majorBidi"/>
          <w:lang w:bidi="ar-DZ"/>
        </w:rPr>
        <w:t>t</w:t>
      </w:r>
      <w:r w:rsidR="004553DC" w:rsidRPr="001E48A0">
        <w:rPr>
          <w:rFonts w:asciiTheme="majorBidi" w:hAnsiTheme="majorBidi" w:cstheme="majorBidi"/>
        </w:rPr>
        <w:t>he first version of the digital platform was built on the ArcGIS Online database engine, providing essential GIS-based functionalities. The database resides on the WAJ GIS server, ensuring centralized spatial data management for water resources</w:t>
      </w:r>
      <w:r w:rsidR="004553DC">
        <w:rPr>
          <w:rFonts w:asciiTheme="majorBidi" w:hAnsiTheme="majorBidi" w:cstheme="majorBidi"/>
        </w:rPr>
        <w:t>,</w:t>
      </w:r>
      <w:r w:rsidR="00725ACF">
        <w:rPr>
          <w:rFonts w:asciiTheme="majorBidi" w:hAnsiTheme="majorBidi" w:cstheme="majorBidi"/>
        </w:rPr>
        <w:t xml:space="preserve"> </w:t>
      </w:r>
      <w:r w:rsidR="004553DC">
        <w:rPr>
          <w:rFonts w:asciiTheme="majorBidi" w:hAnsiTheme="majorBidi" w:cstheme="majorBidi"/>
        </w:rPr>
        <w:t>t</w:t>
      </w:r>
      <w:r w:rsidR="004553DC" w:rsidRPr="001E48A0">
        <w:rPr>
          <w:rFonts w:asciiTheme="majorBidi" w:hAnsiTheme="majorBidi" w:cstheme="majorBidi"/>
        </w:rPr>
        <w:t>his foundation can be utilized to facilitate integration and future platform enhancements.</w:t>
      </w:r>
    </w:p>
    <w:p w14:paraId="2FC2D3EE" w14:textId="77777777" w:rsidR="004553DC" w:rsidRPr="001E48A0" w:rsidRDefault="004553DC" w:rsidP="004553DC">
      <w:pPr>
        <w:spacing w:line="259" w:lineRule="auto"/>
        <w:rPr>
          <w:rFonts w:asciiTheme="majorBidi" w:hAnsiTheme="majorBidi" w:cstheme="majorBidi"/>
        </w:rPr>
      </w:pPr>
      <w:r w:rsidRPr="001E48A0">
        <w:rPr>
          <w:rFonts w:asciiTheme="majorBidi" w:hAnsiTheme="majorBidi" w:cstheme="majorBidi"/>
        </w:rPr>
        <w:lastRenderedPageBreak/>
        <w:t>The development of the new version (NWMP Version 2.0) will leverage the existing ArcGIS database and infrastructure for seamless integration with WAJ’s GIS systems and other related databases. Building on the current platform ensures compatibility, reduces duplication, and streamlines data exchange across systems.</w:t>
      </w:r>
    </w:p>
    <w:p w14:paraId="4DBC46C9" w14:textId="5731BDA4" w:rsidR="00140A5B" w:rsidRPr="00A87E72" w:rsidRDefault="00EC0749" w:rsidP="00140A5B">
      <w:pPr>
        <w:jc w:val="both"/>
        <w:rPr>
          <w:rFonts w:asciiTheme="majorBidi" w:hAnsiTheme="majorBidi" w:cstheme="majorBidi"/>
          <w:lang w:bidi="ar-DZ"/>
        </w:rPr>
      </w:pPr>
      <w:r>
        <w:rPr>
          <w:rFonts w:asciiTheme="majorBidi" w:hAnsiTheme="majorBidi" w:cstheme="majorBidi"/>
          <w:lang w:bidi="ar-DZ"/>
        </w:rPr>
        <w:t>The system will</w:t>
      </w:r>
      <w:r w:rsidR="004553DC">
        <w:rPr>
          <w:rFonts w:asciiTheme="majorBidi" w:hAnsiTheme="majorBidi" w:cstheme="majorBidi"/>
          <w:lang w:bidi="ar-DZ"/>
        </w:rPr>
        <w:t xml:space="preserve"> </w:t>
      </w:r>
      <w:r w:rsidR="00140A5B" w:rsidRPr="00A87E72">
        <w:rPr>
          <w:rFonts w:asciiTheme="majorBidi" w:hAnsiTheme="majorBidi" w:cstheme="majorBidi"/>
          <w:lang w:bidi="ar-DZ"/>
        </w:rPr>
        <w:t xml:space="preserve">help MWI effectively manage water resources in the face of challenges such as declining resource availability, climate change, and increasing demand. The platform’s key functional components include </w:t>
      </w:r>
      <w:r w:rsidR="00140A5B" w:rsidRPr="00723CA9">
        <w:rPr>
          <w:rFonts w:asciiTheme="majorBidi" w:hAnsiTheme="majorBidi" w:cstheme="majorBidi"/>
          <w:b/>
          <w:bCs/>
          <w:lang w:bidi="ar-DZ"/>
        </w:rPr>
        <w:t>Data Visualization and Dashboards, Reporting and Analytics, Real-Time Monitoring, and Decision Support Systems</w:t>
      </w:r>
      <w:r w:rsidR="00140A5B" w:rsidRPr="00A87E72">
        <w:rPr>
          <w:rFonts w:asciiTheme="majorBidi" w:hAnsiTheme="majorBidi" w:cstheme="majorBidi"/>
          <w:lang w:bidi="ar-DZ"/>
        </w:rPr>
        <w:t>. The Data Visualization and Dashboards will feature interactive, customizable dashboards that display key water resource metrics, including visualizations of trends like resource availability, consumption, and gaps. Additionally, it will incorporate GIS integration for spatial analysis and map-based representations. The Reporting and Analytics component will offer automated reporting tools for periodic updates on water resource status and advanced analytics for scenario planning, including climate change impacts and desalination projects. The Real-Time Monitoring system will integrate with existing systems like SCADA and hydrometeorological networks, providing alerts and notifications for critical changes in water levels, quality, or infrastructure status. The Decision Support Systems will be integrated with tools like WEAP for scenario modeling and planning, utilizing historical data comparisons and forecasting capabilities for 2020–2040 projections.</w:t>
      </w:r>
    </w:p>
    <w:p w14:paraId="4AF461A7" w14:textId="559CB6C9" w:rsidR="00140A5B" w:rsidRPr="00A87E72" w:rsidRDefault="00140A5B" w:rsidP="00140A5B">
      <w:pPr>
        <w:jc w:val="both"/>
        <w:rPr>
          <w:rFonts w:asciiTheme="majorBidi" w:hAnsiTheme="majorBidi" w:cstheme="majorBidi"/>
          <w:lang w:bidi="ar-DZ"/>
        </w:rPr>
      </w:pPr>
      <w:r w:rsidRPr="00A87E72">
        <w:rPr>
          <w:rFonts w:asciiTheme="majorBidi" w:hAnsiTheme="majorBidi" w:cstheme="majorBidi"/>
          <w:lang w:bidi="ar-DZ"/>
        </w:rPr>
        <w:t xml:space="preserve">The system will be fully compliant with international data security </w:t>
      </w:r>
      <w:r w:rsidR="006429E0" w:rsidRPr="00A87E72">
        <w:rPr>
          <w:rFonts w:asciiTheme="majorBidi" w:hAnsiTheme="majorBidi" w:cstheme="majorBidi"/>
          <w:lang w:bidi="ar-DZ"/>
        </w:rPr>
        <w:t>standards and</w:t>
      </w:r>
      <w:r w:rsidRPr="00A87E72">
        <w:rPr>
          <w:rFonts w:asciiTheme="majorBidi" w:hAnsiTheme="majorBidi" w:cstheme="majorBidi"/>
          <w:lang w:bidi="ar-DZ"/>
        </w:rPr>
        <w:t xml:space="preserve"> will implement role-based access control to ensure secure user interactions. It will support multiple languages (English and Arabic) and feature an intuitive interface designed for diverse stakeholders, ranging from technical staff to policymakers. The platform will have a modular architecture to accommodate future technological upgrades and will be hosted on the cloud for resilience and scalability. It will also integrate emerging analytics and visualization tools, with regular updates to maintain compatibility with new systems such as GIS and SCADA. The platform will seamlessly import data from utilities like MWI, WAJ, and JVA, and will ensure real-time synchronization with national water databases and the NWMP-3 digital platform V.1 database.</w:t>
      </w:r>
    </w:p>
    <w:p w14:paraId="194D3E4B" w14:textId="678700B6" w:rsidR="00951D8A" w:rsidRPr="001E48A0" w:rsidRDefault="00140A5B" w:rsidP="00951D8A">
      <w:pPr>
        <w:rPr>
          <w:rFonts w:asciiTheme="majorBidi" w:hAnsiTheme="majorBidi" w:cstheme="majorBidi"/>
        </w:rPr>
      </w:pPr>
      <w:r w:rsidRPr="00A87E72">
        <w:rPr>
          <w:rFonts w:asciiTheme="majorBidi" w:hAnsiTheme="majorBidi" w:cstheme="majorBidi"/>
          <w:lang w:bidi="ar-DZ"/>
        </w:rPr>
        <w:t xml:space="preserve">The roadmap for implementation begins with requirement analysis, which involves engaging stakeholders to finalize platform needs and mapping existing tools </w:t>
      </w:r>
      <w:r w:rsidR="00A50311">
        <w:rPr>
          <w:rFonts w:asciiTheme="majorBidi" w:hAnsiTheme="majorBidi" w:cstheme="majorBidi"/>
          <w:lang w:bidi="ar-DZ"/>
        </w:rPr>
        <w:t xml:space="preserve">and data bases </w:t>
      </w:r>
      <w:r w:rsidRPr="00A87E72">
        <w:rPr>
          <w:rFonts w:asciiTheme="majorBidi" w:hAnsiTheme="majorBidi" w:cstheme="majorBidi"/>
          <w:lang w:bidi="ar-DZ"/>
        </w:rPr>
        <w:t xml:space="preserve">like WEAP, GIS, SCADA </w:t>
      </w:r>
      <w:r w:rsidR="00A50311">
        <w:rPr>
          <w:rFonts w:asciiTheme="majorBidi" w:hAnsiTheme="majorBidi" w:cstheme="majorBidi"/>
          <w:lang w:bidi="ar-DZ"/>
        </w:rPr>
        <w:t xml:space="preserve">and WIS </w:t>
      </w:r>
      <w:r w:rsidRPr="00A87E72">
        <w:rPr>
          <w:rFonts w:asciiTheme="majorBidi" w:hAnsiTheme="majorBidi" w:cstheme="majorBidi"/>
          <w:lang w:bidi="ar-DZ"/>
        </w:rPr>
        <w:t>for integration</w:t>
      </w:r>
      <w:r w:rsidR="000B0F4D">
        <w:rPr>
          <w:rFonts w:asciiTheme="majorBidi" w:hAnsiTheme="majorBidi" w:cstheme="majorBidi"/>
          <w:lang w:bidi="ar-DZ"/>
        </w:rPr>
        <w:t xml:space="preserve">, the </w:t>
      </w:r>
      <w:r w:rsidR="00951D8A" w:rsidRPr="001E48A0">
        <w:rPr>
          <w:rFonts w:asciiTheme="majorBidi" w:hAnsiTheme="majorBidi" w:cstheme="majorBidi"/>
        </w:rPr>
        <w:t>Water Information System (WIS) serves as the central repository for all water-related data, ensuring real-time, accurate, and consistent information for decision-making</w:t>
      </w:r>
      <w:r w:rsidR="00951D8A">
        <w:rPr>
          <w:rFonts w:asciiTheme="majorBidi" w:hAnsiTheme="majorBidi" w:cstheme="majorBidi"/>
        </w:rPr>
        <w:t>,</w:t>
      </w:r>
      <w:r w:rsidR="00951D8A" w:rsidRPr="001E48A0">
        <w:rPr>
          <w:rFonts w:asciiTheme="majorBidi" w:hAnsiTheme="majorBidi" w:cstheme="majorBidi"/>
        </w:rPr>
        <w:t xml:space="preserve"> </w:t>
      </w:r>
      <w:r w:rsidR="00951D8A">
        <w:rPr>
          <w:rFonts w:asciiTheme="majorBidi" w:hAnsiTheme="majorBidi" w:cstheme="majorBidi"/>
        </w:rPr>
        <w:t>i</w:t>
      </w:r>
      <w:r w:rsidR="00951D8A" w:rsidRPr="001E48A0">
        <w:rPr>
          <w:rFonts w:asciiTheme="majorBidi" w:hAnsiTheme="majorBidi" w:cstheme="majorBidi"/>
        </w:rPr>
        <w:t>t acts as the backbone for integrating digital tools like SCADA, WEAP, and GIS systems. WIS will also support the NWMP digital platform by facilitating seamless data flow and improving overall system interoperability.</w:t>
      </w:r>
    </w:p>
    <w:p w14:paraId="435B851C" w14:textId="77777777" w:rsidR="00951D8A" w:rsidRPr="001E48A0" w:rsidRDefault="00951D8A" w:rsidP="00951D8A">
      <w:pPr>
        <w:rPr>
          <w:rFonts w:asciiTheme="majorBidi" w:hAnsiTheme="majorBidi" w:cstheme="majorBidi"/>
        </w:rPr>
      </w:pPr>
    </w:p>
    <w:p w14:paraId="290E500D" w14:textId="1B93DF0E" w:rsidR="00951D8A" w:rsidRDefault="00951D8A" w:rsidP="00951D8A">
      <w:pPr>
        <w:numPr>
          <w:ilvl w:val="0"/>
          <w:numId w:val="29"/>
        </w:numPr>
        <w:spacing w:line="259" w:lineRule="auto"/>
        <w:rPr>
          <w:rFonts w:asciiTheme="majorBidi" w:hAnsiTheme="majorBidi" w:cstheme="majorBidi"/>
        </w:rPr>
      </w:pPr>
      <w:r w:rsidRPr="001E48A0">
        <w:rPr>
          <w:rFonts w:asciiTheme="majorBidi" w:hAnsiTheme="majorBidi" w:cstheme="majorBidi"/>
        </w:rPr>
        <w:t>WIS requires enhancements for better integration, automation, and real-time reporting</w:t>
      </w:r>
      <w:r>
        <w:rPr>
          <w:rFonts w:asciiTheme="majorBidi" w:hAnsiTheme="majorBidi" w:cstheme="majorBidi"/>
        </w:rPr>
        <w:t xml:space="preserve"> &amp; </w:t>
      </w:r>
      <w:r w:rsidRPr="001E48A0">
        <w:rPr>
          <w:rFonts w:asciiTheme="majorBidi" w:hAnsiTheme="majorBidi" w:cstheme="majorBidi"/>
        </w:rPr>
        <w:t>USAID is actively supporting improvements to WIS to ensure interoperability with other systems, including GIS and SCADA</w:t>
      </w:r>
      <w:r w:rsidR="00CD5B7A">
        <w:rPr>
          <w:rFonts w:asciiTheme="majorBidi" w:hAnsiTheme="majorBidi" w:cstheme="majorBidi"/>
        </w:rPr>
        <w:t xml:space="preserve">, </w:t>
      </w:r>
      <w:r w:rsidR="00017C4D">
        <w:rPr>
          <w:rFonts w:asciiTheme="majorBidi" w:hAnsiTheme="majorBidi" w:cstheme="majorBidi"/>
        </w:rPr>
        <w:t xml:space="preserve">this important could </w:t>
      </w:r>
      <w:r w:rsidR="008C7562">
        <w:rPr>
          <w:rFonts w:asciiTheme="majorBidi" w:hAnsiTheme="majorBidi" w:cstheme="majorBidi"/>
        </w:rPr>
        <w:t>include: -</w:t>
      </w:r>
    </w:p>
    <w:p w14:paraId="192CAD01" w14:textId="77777777" w:rsidR="00FF48EF" w:rsidRPr="001E48A0" w:rsidRDefault="00FF48EF" w:rsidP="00230754">
      <w:pPr>
        <w:numPr>
          <w:ilvl w:val="0"/>
          <w:numId w:val="32"/>
        </w:numPr>
        <w:spacing w:line="259" w:lineRule="auto"/>
        <w:rPr>
          <w:rFonts w:asciiTheme="majorBidi" w:hAnsiTheme="majorBidi" w:cstheme="majorBidi"/>
        </w:rPr>
      </w:pPr>
      <w:r w:rsidRPr="001E48A0">
        <w:rPr>
          <w:rFonts w:asciiTheme="majorBidi" w:hAnsiTheme="majorBidi" w:cstheme="majorBidi"/>
        </w:rPr>
        <w:lastRenderedPageBreak/>
        <w:t>Upgrading WIS to enable real-time synchronization with SCADA and GIS.</w:t>
      </w:r>
    </w:p>
    <w:p w14:paraId="61F5B862" w14:textId="77777777" w:rsidR="00FF48EF" w:rsidRPr="001E48A0" w:rsidRDefault="00FF48EF" w:rsidP="00230754">
      <w:pPr>
        <w:numPr>
          <w:ilvl w:val="0"/>
          <w:numId w:val="32"/>
        </w:numPr>
        <w:spacing w:line="259" w:lineRule="auto"/>
        <w:rPr>
          <w:rFonts w:asciiTheme="majorBidi" w:hAnsiTheme="majorBidi" w:cstheme="majorBidi"/>
        </w:rPr>
      </w:pPr>
      <w:r w:rsidRPr="001E48A0">
        <w:rPr>
          <w:rFonts w:asciiTheme="majorBidi" w:hAnsiTheme="majorBidi" w:cstheme="majorBidi"/>
        </w:rPr>
        <w:t>Developing AI-based tools for predictive modeling and scenario planning.</w:t>
      </w:r>
    </w:p>
    <w:p w14:paraId="2AAF6A35" w14:textId="77777777" w:rsidR="00FF48EF" w:rsidRPr="001E48A0" w:rsidRDefault="00FF48EF" w:rsidP="00230754">
      <w:pPr>
        <w:numPr>
          <w:ilvl w:val="0"/>
          <w:numId w:val="32"/>
        </w:numPr>
        <w:spacing w:line="259" w:lineRule="auto"/>
        <w:rPr>
          <w:rFonts w:asciiTheme="majorBidi" w:hAnsiTheme="majorBidi" w:cstheme="majorBidi"/>
        </w:rPr>
      </w:pPr>
      <w:r w:rsidRPr="001E48A0">
        <w:rPr>
          <w:rFonts w:asciiTheme="majorBidi" w:hAnsiTheme="majorBidi" w:cstheme="majorBidi"/>
        </w:rPr>
        <w:t>Enhancing user accessibility and automation for reporting and decision support.</w:t>
      </w:r>
    </w:p>
    <w:p w14:paraId="554B3BB3" w14:textId="77777777" w:rsidR="008C7562" w:rsidRPr="001E48A0" w:rsidRDefault="008C7562" w:rsidP="008C7562">
      <w:pPr>
        <w:spacing w:line="259" w:lineRule="auto"/>
        <w:ind w:left="720"/>
        <w:rPr>
          <w:rFonts w:asciiTheme="majorBidi" w:hAnsiTheme="majorBidi" w:cstheme="majorBidi"/>
        </w:rPr>
      </w:pPr>
    </w:p>
    <w:p w14:paraId="2521C423" w14:textId="77777777" w:rsidR="00951D8A" w:rsidRPr="001E48A0" w:rsidRDefault="00951D8A" w:rsidP="00951D8A">
      <w:pPr>
        <w:numPr>
          <w:ilvl w:val="0"/>
          <w:numId w:val="29"/>
        </w:numPr>
        <w:spacing w:line="259" w:lineRule="auto"/>
        <w:rPr>
          <w:rFonts w:asciiTheme="majorBidi" w:hAnsiTheme="majorBidi" w:cstheme="majorBidi"/>
        </w:rPr>
      </w:pPr>
      <w:r w:rsidRPr="001E48A0">
        <w:rPr>
          <w:rFonts w:asciiTheme="majorBidi" w:hAnsiTheme="majorBidi" w:cstheme="majorBidi"/>
        </w:rPr>
        <w:t>SCADA (Supervisory Control and Data Acquisition): SCADA systems are deployed for real-time monitoring of water infrastructure</w:t>
      </w:r>
      <w:r>
        <w:rPr>
          <w:rFonts w:asciiTheme="majorBidi" w:hAnsiTheme="majorBidi" w:cstheme="majorBidi"/>
        </w:rPr>
        <w:t>,</w:t>
      </w:r>
      <w:r w:rsidRPr="001E48A0">
        <w:rPr>
          <w:rFonts w:asciiTheme="majorBidi" w:hAnsiTheme="majorBidi" w:cstheme="majorBidi"/>
        </w:rPr>
        <w:t xml:space="preserve"> </w:t>
      </w:r>
      <w:r>
        <w:rPr>
          <w:rFonts w:asciiTheme="majorBidi" w:hAnsiTheme="majorBidi" w:cstheme="majorBidi"/>
        </w:rPr>
        <w:t>c</w:t>
      </w:r>
      <w:r w:rsidRPr="001E48A0">
        <w:rPr>
          <w:rFonts w:asciiTheme="majorBidi" w:hAnsiTheme="majorBidi" w:cstheme="majorBidi"/>
        </w:rPr>
        <w:t>urrent implementations enable tracking of water levels, flows, and quality</w:t>
      </w:r>
      <w:r>
        <w:rPr>
          <w:rFonts w:asciiTheme="majorBidi" w:hAnsiTheme="majorBidi" w:cstheme="majorBidi"/>
        </w:rPr>
        <w:t>, h</w:t>
      </w:r>
      <w:r w:rsidRPr="001E48A0">
        <w:rPr>
          <w:rFonts w:asciiTheme="majorBidi" w:hAnsiTheme="majorBidi" w:cstheme="majorBidi"/>
        </w:rPr>
        <w:t>owever, system upgrades are needed for enhanced automation, predictive analytics, and integration with WIS.</w:t>
      </w:r>
    </w:p>
    <w:p w14:paraId="1B6E3C26" w14:textId="65DF10CF" w:rsidR="00951D8A" w:rsidRPr="001E48A0" w:rsidRDefault="00951D8A" w:rsidP="00951D8A">
      <w:pPr>
        <w:numPr>
          <w:ilvl w:val="0"/>
          <w:numId w:val="29"/>
        </w:numPr>
        <w:spacing w:line="259" w:lineRule="auto"/>
        <w:rPr>
          <w:rFonts w:asciiTheme="majorBidi" w:hAnsiTheme="majorBidi" w:cstheme="majorBidi"/>
        </w:rPr>
      </w:pPr>
      <w:r w:rsidRPr="001E48A0">
        <w:rPr>
          <w:rFonts w:asciiTheme="majorBidi" w:hAnsiTheme="majorBidi" w:cstheme="majorBidi"/>
        </w:rPr>
        <w:t>WEAP (Water Evaluation and Planning): WEAP is used for scenario modeling and water resource planning</w:t>
      </w:r>
      <w:r>
        <w:rPr>
          <w:rFonts w:asciiTheme="majorBidi" w:hAnsiTheme="majorBidi" w:cstheme="majorBidi"/>
        </w:rPr>
        <w:t>, i</w:t>
      </w:r>
      <w:r w:rsidRPr="001E48A0">
        <w:rPr>
          <w:rFonts w:asciiTheme="majorBidi" w:hAnsiTheme="majorBidi" w:cstheme="majorBidi"/>
        </w:rPr>
        <w:t>t provides valuable tools for assessing future water demand, supply gaps, and infrastructure needs</w:t>
      </w:r>
      <w:r>
        <w:rPr>
          <w:rFonts w:asciiTheme="majorBidi" w:hAnsiTheme="majorBidi" w:cstheme="majorBidi"/>
        </w:rPr>
        <w:t xml:space="preserve">, the system </w:t>
      </w:r>
      <w:r w:rsidR="00404AE8">
        <w:rPr>
          <w:rFonts w:asciiTheme="majorBidi" w:hAnsiTheme="majorBidi" w:cstheme="majorBidi"/>
        </w:rPr>
        <w:t>needs</w:t>
      </w:r>
      <w:r>
        <w:rPr>
          <w:rFonts w:asciiTheme="majorBidi" w:hAnsiTheme="majorBidi" w:cstheme="majorBidi"/>
        </w:rPr>
        <w:t xml:space="preserve"> to be </w:t>
      </w:r>
      <w:r w:rsidRPr="001E48A0">
        <w:rPr>
          <w:rFonts w:asciiTheme="majorBidi" w:hAnsiTheme="majorBidi" w:cstheme="majorBidi"/>
        </w:rPr>
        <w:t>integrat</w:t>
      </w:r>
      <w:r>
        <w:rPr>
          <w:rFonts w:asciiTheme="majorBidi" w:hAnsiTheme="majorBidi" w:cstheme="majorBidi"/>
        </w:rPr>
        <w:t>ed</w:t>
      </w:r>
      <w:r w:rsidRPr="001E48A0">
        <w:rPr>
          <w:rFonts w:asciiTheme="majorBidi" w:hAnsiTheme="majorBidi" w:cstheme="majorBidi"/>
        </w:rPr>
        <w:t xml:space="preserve"> with real-time data from WIS and SCADA is necessary to ensure timely and actionable insights.</w:t>
      </w:r>
    </w:p>
    <w:p w14:paraId="6F063194" w14:textId="77777777" w:rsidR="00951D8A" w:rsidRPr="001E48A0" w:rsidRDefault="00951D8A" w:rsidP="00951D8A">
      <w:pPr>
        <w:rPr>
          <w:rFonts w:asciiTheme="majorBidi" w:hAnsiTheme="majorBidi" w:cstheme="majorBidi"/>
        </w:rPr>
      </w:pPr>
      <w:r w:rsidRPr="001E48A0">
        <w:rPr>
          <w:rFonts w:asciiTheme="majorBidi" w:hAnsiTheme="majorBidi" w:cstheme="majorBidi"/>
        </w:rPr>
        <w:t>Future Improvements Required:</w:t>
      </w:r>
    </w:p>
    <w:p w14:paraId="5BA8E84F" w14:textId="77777777" w:rsidR="00951D8A" w:rsidRPr="001E48A0" w:rsidRDefault="00951D8A" w:rsidP="00951D8A">
      <w:pPr>
        <w:numPr>
          <w:ilvl w:val="0"/>
          <w:numId w:val="30"/>
        </w:numPr>
        <w:spacing w:line="259" w:lineRule="auto"/>
        <w:rPr>
          <w:rFonts w:asciiTheme="majorBidi" w:hAnsiTheme="majorBidi" w:cstheme="majorBidi"/>
        </w:rPr>
      </w:pPr>
      <w:r w:rsidRPr="001E48A0">
        <w:rPr>
          <w:rFonts w:asciiTheme="majorBidi" w:hAnsiTheme="majorBidi" w:cstheme="majorBidi"/>
        </w:rPr>
        <w:t>Integration of WIS with SCADA, WEAP, and the NWMP digital platform for seamless real-time data sharing.</w:t>
      </w:r>
    </w:p>
    <w:p w14:paraId="79E50E1D" w14:textId="77777777" w:rsidR="00951D8A" w:rsidRPr="001E48A0" w:rsidRDefault="00951D8A" w:rsidP="00951D8A">
      <w:pPr>
        <w:numPr>
          <w:ilvl w:val="0"/>
          <w:numId w:val="30"/>
        </w:numPr>
        <w:spacing w:line="259" w:lineRule="auto"/>
        <w:rPr>
          <w:rFonts w:asciiTheme="majorBidi" w:hAnsiTheme="majorBidi" w:cstheme="majorBidi"/>
        </w:rPr>
      </w:pPr>
      <w:r w:rsidRPr="001E48A0">
        <w:rPr>
          <w:rFonts w:asciiTheme="majorBidi" w:hAnsiTheme="majorBidi" w:cstheme="majorBidi"/>
        </w:rPr>
        <w:t>Enhanced predictive analytics and risk assessment tools to address evolving water challenges.</w:t>
      </w:r>
    </w:p>
    <w:p w14:paraId="635B728F" w14:textId="77777777" w:rsidR="00951D8A" w:rsidRPr="001E48A0" w:rsidRDefault="00951D8A" w:rsidP="00951D8A">
      <w:pPr>
        <w:numPr>
          <w:ilvl w:val="0"/>
          <w:numId w:val="30"/>
        </w:numPr>
        <w:spacing w:line="259" w:lineRule="auto"/>
        <w:rPr>
          <w:rFonts w:asciiTheme="majorBidi" w:hAnsiTheme="majorBidi" w:cstheme="majorBidi"/>
        </w:rPr>
      </w:pPr>
      <w:r w:rsidRPr="001E48A0">
        <w:rPr>
          <w:rFonts w:asciiTheme="majorBidi" w:hAnsiTheme="majorBidi" w:cstheme="majorBidi"/>
        </w:rPr>
        <w:t>Improved automation and AI-driven insights to support evidence-based decision-making.</w:t>
      </w:r>
    </w:p>
    <w:p w14:paraId="0A3F5439" w14:textId="4646B3E3" w:rsidR="00921781" w:rsidRPr="00DE213E" w:rsidRDefault="00140A5B" w:rsidP="00921781">
      <w:pPr>
        <w:spacing w:line="259" w:lineRule="auto"/>
        <w:rPr>
          <w:rFonts w:asciiTheme="majorBidi" w:hAnsiTheme="majorBidi" w:cstheme="majorBidi"/>
          <w:lang w:bidi="ar-DZ"/>
        </w:rPr>
      </w:pPr>
      <w:r w:rsidRPr="00A87E72">
        <w:rPr>
          <w:rFonts w:asciiTheme="majorBidi" w:hAnsiTheme="majorBidi" w:cstheme="majorBidi"/>
          <w:lang w:bidi="ar-DZ"/>
        </w:rPr>
        <w:t xml:space="preserve"> Next, in the development and integration phase, dashboards, visualizations, and analytics modules will be developed</w:t>
      </w:r>
      <w:r w:rsidR="00AC272A">
        <w:rPr>
          <w:rFonts w:asciiTheme="majorBidi" w:hAnsiTheme="majorBidi" w:cstheme="majorBidi"/>
          <w:lang w:bidi="ar-DZ"/>
        </w:rPr>
        <w:t xml:space="preserve"> with</w:t>
      </w:r>
      <w:r w:rsidR="00910A33">
        <w:rPr>
          <w:rFonts w:asciiTheme="majorBidi" w:hAnsiTheme="majorBidi" w:cstheme="majorBidi"/>
          <w:lang w:bidi="ar-DZ"/>
        </w:rPr>
        <w:t xml:space="preserve"> recommendation to use </w:t>
      </w:r>
      <w:r w:rsidR="00910A33" w:rsidRPr="00DE213E">
        <w:rPr>
          <w:rFonts w:asciiTheme="majorBidi" w:hAnsiTheme="majorBidi" w:cstheme="majorBidi"/>
          <w:lang w:bidi="ar-DZ"/>
        </w:rPr>
        <w:t>TensorFlow (for predictive models) and OpenAI GPT (for NLP-driven insights and automated reports)</w:t>
      </w:r>
      <w:r w:rsidR="00763859" w:rsidRPr="00DE213E">
        <w:rPr>
          <w:rFonts w:asciiTheme="majorBidi" w:hAnsiTheme="majorBidi" w:cstheme="majorBidi"/>
          <w:lang w:bidi="ar-DZ"/>
        </w:rPr>
        <w:t xml:space="preserve"> for dashboard development and </w:t>
      </w:r>
      <w:r w:rsidR="00220419" w:rsidRPr="00DE213E">
        <w:rPr>
          <w:rFonts w:asciiTheme="majorBidi" w:hAnsiTheme="majorBidi" w:cstheme="majorBidi"/>
          <w:lang w:bidi="ar-DZ"/>
        </w:rPr>
        <w:t xml:space="preserve">for analytic </w:t>
      </w:r>
      <w:r w:rsidR="00D30015" w:rsidRPr="00DE213E">
        <w:rPr>
          <w:rFonts w:asciiTheme="majorBidi" w:hAnsiTheme="majorBidi" w:cstheme="majorBidi"/>
          <w:lang w:bidi="ar-DZ"/>
        </w:rPr>
        <w:t>module devel</w:t>
      </w:r>
      <w:r w:rsidR="00DE213E" w:rsidRPr="00DE213E">
        <w:rPr>
          <w:rFonts w:asciiTheme="majorBidi" w:hAnsiTheme="majorBidi" w:cstheme="majorBidi"/>
          <w:lang w:bidi="ar-DZ"/>
        </w:rPr>
        <w:t xml:space="preserve">opment </w:t>
      </w:r>
      <w:r w:rsidR="00921781" w:rsidRPr="00DE213E">
        <w:rPr>
          <w:rFonts w:asciiTheme="majorBidi" w:hAnsiTheme="majorBidi" w:cstheme="majorBidi"/>
          <w:lang w:bidi="ar-DZ"/>
        </w:rPr>
        <w:t>TensorFlow (for predictive models) and OpenAI GPT (for NLP-driven insights and automated reports).</w:t>
      </w:r>
    </w:p>
    <w:p w14:paraId="1C53108C" w14:textId="78934FB1" w:rsidR="00140A5B" w:rsidRPr="00A87E72" w:rsidRDefault="00140A5B" w:rsidP="00140A5B">
      <w:pPr>
        <w:jc w:val="both"/>
        <w:rPr>
          <w:rFonts w:asciiTheme="majorBidi" w:hAnsiTheme="majorBidi" w:cstheme="majorBidi"/>
          <w:lang w:bidi="ar-DZ"/>
        </w:rPr>
      </w:pPr>
      <w:r w:rsidRPr="00A87E72">
        <w:rPr>
          <w:rFonts w:asciiTheme="majorBidi" w:hAnsiTheme="majorBidi" w:cstheme="majorBidi"/>
          <w:lang w:bidi="ar-DZ"/>
        </w:rPr>
        <w:t>while integrating existing monitoring systems and databases</w:t>
      </w:r>
      <w:r w:rsidR="00B14DF5">
        <w:rPr>
          <w:rFonts w:asciiTheme="majorBidi" w:hAnsiTheme="majorBidi" w:cstheme="majorBidi"/>
          <w:lang w:bidi="ar-DZ"/>
        </w:rPr>
        <w:t>,</w:t>
      </w:r>
      <w:r w:rsidR="00B14DF5" w:rsidRPr="00A87E72">
        <w:rPr>
          <w:rFonts w:asciiTheme="majorBidi" w:hAnsiTheme="majorBidi" w:cstheme="majorBidi"/>
          <w:lang w:bidi="ar-DZ"/>
        </w:rPr>
        <w:t xml:space="preserve"> </w:t>
      </w:r>
      <w:r w:rsidR="002B6F77">
        <w:rPr>
          <w:rFonts w:asciiTheme="majorBidi" w:hAnsiTheme="majorBidi" w:cstheme="majorBidi"/>
          <w:lang w:bidi="ar-DZ"/>
        </w:rPr>
        <w:t>testing</w:t>
      </w:r>
      <w:r w:rsidR="002B6F77" w:rsidRPr="00A87E72">
        <w:rPr>
          <w:rFonts w:asciiTheme="majorBidi" w:hAnsiTheme="majorBidi" w:cstheme="majorBidi"/>
          <w:lang w:bidi="ar-DZ"/>
        </w:rPr>
        <w:t xml:space="preserve"> </w:t>
      </w:r>
      <w:r w:rsidRPr="00A87E72">
        <w:rPr>
          <w:rFonts w:asciiTheme="majorBidi" w:hAnsiTheme="majorBidi" w:cstheme="majorBidi"/>
          <w:lang w:bidi="ar-DZ"/>
        </w:rPr>
        <w:t>and training will follow, with pilot testing among MWI staff and training sessions for all user groups. The final phase, launch and monitoring, will see full deployment and onboarding, followed by feedback collection and platform refinement.</w:t>
      </w:r>
    </w:p>
    <w:p w14:paraId="39AE8C46" w14:textId="77777777" w:rsidR="00140A5B" w:rsidRPr="00A87E72" w:rsidRDefault="00140A5B" w:rsidP="00140A5B">
      <w:pPr>
        <w:jc w:val="both"/>
        <w:rPr>
          <w:rFonts w:asciiTheme="majorBidi" w:hAnsiTheme="majorBidi" w:cstheme="majorBidi"/>
          <w:lang w:bidi="ar-DZ"/>
        </w:rPr>
      </w:pPr>
      <w:r w:rsidRPr="00A87E72">
        <w:rPr>
          <w:rFonts w:asciiTheme="majorBidi" w:hAnsiTheme="majorBidi" w:cstheme="majorBidi"/>
          <w:lang w:bidi="ar-DZ"/>
        </w:rPr>
        <w:t xml:space="preserve">In terms of integration with WIS, DSS, and NWMPU, the goal is to establish WIS as the central data repository for all DSS and NWMP units, ensuring secure, real-time data sharing and system interoperability without redundancy. This will provide a seamless platform for decision-making through connected dashboards and analytics. The integration plan will follow a six-phase process, starting with </w:t>
      </w:r>
      <w:r w:rsidRPr="00FB37BC">
        <w:rPr>
          <w:rFonts w:asciiTheme="majorBidi" w:hAnsiTheme="majorBidi" w:cstheme="majorBidi"/>
          <w:b/>
          <w:bCs/>
          <w:lang w:bidi="ar-DZ"/>
        </w:rPr>
        <w:t>Phase</w:t>
      </w:r>
      <w:r w:rsidRPr="00A87E72">
        <w:rPr>
          <w:rFonts w:asciiTheme="majorBidi" w:hAnsiTheme="majorBidi" w:cstheme="majorBidi"/>
          <w:lang w:bidi="ar-DZ"/>
        </w:rPr>
        <w:t xml:space="preserve"> </w:t>
      </w:r>
      <w:r w:rsidRPr="00C41A95">
        <w:rPr>
          <w:rFonts w:asciiTheme="majorBidi" w:hAnsiTheme="majorBidi" w:cstheme="majorBidi"/>
          <w:b/>
          <w:bCs/>
          <w:lang w:bidi="ar-DZ"/>
        </w:rPr>
        <w:t>1: Assessment and Preparation</w:t>
      </w:r>
      <w:r w:rsidRPr="00A87E72">
        <w:rPr>
          <w:rFonts w:asciiTheme="majorBidi" w:hAnsiTheme="majorBidi" w:cstheme="majorBidi"/>
          <w:lang w:bidi="ar-DZ"/>
        </w:rPr>
        <w:t xml:space="preserve">, which includes a data audit to identify and map existing data sources, infrastructure readiness assessments, and security and compliance setup. </w:t>
      </w:r>
      <w:r w:rsidRPr="00FB37BC">
        <w:rPr>
          <w:rFonts w:asciiTheme="majorBidi" w:hAnsiTheme="majorBidi" w:cstheme="majorBidi"/>
          <w:b/>
          <w:bCs/>
          <w:lang w:bidi="ar-DZ"/>
        </w:rPr>
        <w:t>Phase 2: WIS Integration</w:t>
      </w:r>
      <w:r w:rsidRPr="00A87E72">
        <w:rPr>
          <w:rFonts w:asciiTheme="majorBidi" w:hAnsiTheme="majorBidi" w:cstheme="majorBidi"/>
          <w:lang w:bidi="ar-DZ"/>
        </w:rPr>
        <w:t xml:space="preserve"> will focus on building APIs to connect WIS with DSS systems like WEAP, SCADA, and GIS, migrating data to WIS, and conducting testing for accuracy and performance. In </w:t>
      </w:r>
      <w:r w:rsidRPr="00FB37BC">
        <w:rPr>
          <w:rFonts w:asciiTheme="majorBidi" w:hAnsiTheme="majorBidi" w:cstheme="majorBidi"/>
          <w:b/>
          <w:bCs/>
          <w:lang w:bidi="ar-DZ"/>
        </w:rPr>
        <w:t>Phase 3: DSS Integration</w:t>
      </w:r>
      <w:r w:rsidRPr="00A87E72">
        <w:rPr>
          <w:rFonts w:asciiTheme="majorBidi" w:hAnsiTheme="majorBidi" w:cstheme="majorBidi"/>
          <w:lang w:bidi="ar-DZ"/>
        </w:rPr>
        <w:t xml:space="preserve">, WEAP will be configured to fetch real-time data from </w:t>
      </w:r>
      <w:r w:rsidRPr="00A87E72">
        <w:rPr>
          <w:rFonts w:asciiTheme="majorBidi" w:hAnsiTheme="majorBidi" w:cstheme="majorBidi"/>
          <w:lang w:bidi="ar-DZ"/>
        </w:rPr>
        <w:lastRenderedPageBreak/>
        <w:t xml:space="preserve">WIS, SCADA sensors will be integrated for real-time infrastructure monitoring, and GIS mapping tools will be linked to WIS for spatial analysis. </w:t>
      </w:r>
      <w:r w:rsidRPr="00FB37BC">
        <w:rPr>
          <w:rFonts w:asciiTheme="majorBidi" w:hAnsiTheme="majorBidi" w:cstheme="majorBidi"/>
          <w:b/>
          <w:bCs/>
          <w:lang w:bidi="ar-DZ"/>
        </w:rPr>
        <w:t>Phase 4: NWMPU Framework Integration</w:t>
      </w:r>
      <w:r w:rsidRPr="00A87E72">
        <w:rPr>
          <w:rFonts w:asciiTheme="majorBidi" w:hAnsiTheme="majorBidi" w:cstheme="majorBidi"/>
          <w:lang w:bidi="ar-DZ"/>
        </w:rPr>
        <w:t xml:space="preserve"> will define NWMPU’s role in accessing and contributing to WIS data, deploy decision-making tools like AI-driven dashboards, and implement role-based permissions for NWMPU staff. </w:t>
      </w:r>
      <w:r w:rsidRPr="00FB37BC">
        <w:rPr>
          <w:rFonts w:asciiTheme="majorBidi" w:hAnsiTheme="majorBidi" w:cstheme="majorBidi"/>
          <w:b/>
          <w:bCs/>
          <w:lang w:bidi="ar-DZ"/>
        </w:rPr>
        <w:t>Phase 5: AI-Powered Dashboard Development</w:t>
      </w:r>
      <w:r w:rsidRPr="00A87E72">
        <w:rPr>
          <w:rFonts w:asciiTheme="majorBidi" w:hAnsiTheme="majorBidi" w:cstheme="majorBidi"/>
          <w:lang w:bidi="ar-DZ"/>
        </w:rPr>
        <w:t xml:space="preserve"> will focus on designing user-friendly dashboards with KPI tracking, alerts, and scenario analysis features, integrating AI tools for demand forecasting and anomaly detection, and piloting the dashboard with NWMPU and key stakeholders. The final phase, </w:t>
      </w:r>
      <w:r w:rsidRPr="00FB37BC">
        <w:rPr>
          <w:rFonts w:asciiTheme="majorBidi" w:hAnsiTheme="majorBidi" w:cstheme="majorBidi"/>
          <w:b/>
          <w:bCs/>
          <w:lang w:bidi="ar-DZ"/>
        </w:rPr>
        <w:t>Phase 6: Training and Deployment</w:t>
      </w:r>
      <w:r w:rsidRPr="00A87E72">
        <w:rPr>
          <w:rFonts w:asciiTheme="majorBidi" w:hAnsiTheme="majorBidi" w:cstheme="majorBidi"/>
          <w:lang w:bidi="ar-DZ"/>
        </w:rPr>
        <w:t>, will involve staff training on the WIS platform and full deployment, with post-deployment monitoring and issue resolution.</w:t>
      </w:r>
    </w:p>
    <w:p w14:paraId="784822DB" w14:textId="77777777" w:rsidR="00140A5B" w:rsidRDefault="00140A5B" w:rsidP="00140A5B">
      <w:pPr>
        <w:jc w:val="both"/>
        <w:rPr>
          <w:rFonts w:asciiTheme="majorBidi" w:hAnsiTheme="majorBidi" w:cstheme="majorBidi"/>
          <w:lang w:bidi="ar-DZ"/>
        </w:rPr>
      </w:pPr>
      <w:r w:rsidRPr="00A87E72">
        <w:rPr>
          <w:rFonts w:asciiTheme="majorBidi" w:hAnsiTheme="majorBidi" w:cstheme="majorBidi"/>
          <w:lang w:bidi="ar-DZ"/>
        </w:rPr>
        <w:t>Following deployment, post-deployment recommendations include regular updates to WIS and integrated systems, periodic training for NWMP</w:t>
      </w:r>
      <w:r>
        <w:rPr>
          <w:rFonts w:asciiTheme="majorBidi" w:hAnsiTheme="majorBidi" w:cstheme="majorBidi"/>
          <w:lang w:bidi="ar-DZ"/>
        </w:rPr>
        <w:t xml:space="preserve"> </w:t>
      </w:r>
      <w:r w:rsidRPr="00A87E72">
        <w:rPr>
          <w:rFonts w:asciiTheme="majorBidi" w:hAnsiTheme="majorBidi" w:cstheme="majorBidi"/>
          <w:lang w:bidi="ar-DZ"/>
        </w:rPr>
        <w:t>U</w:t>
      </w:r>
      <w:r>
        <w:rPr>
          <w:rFonts w:asciiTheme="majorBidi" w:hAnsiTheme="majorBidi" w:cstheme="majorBidi"/>
          <w:lang w:bidi="ar-DZ"/>
        </w:rPr>
        <w:t xml:space="preserve">nit </w:t>
      </w:r>
      <w:r w:rsidRPr="00A87E72">
        <w:rPr>
          <w:rFonts w:asciiTheme="majorBidi" w:hAnsiTheme="majorBidi" w:cstheme="majorBidi"/>
          <w:lang w:bidi="ar-DZ"/>
        </w:rPr>
        <w:t>staff, and continuous performance monitoring for optimization.</w:t>
      </w:r>
    </w:p>
    <w:p w14:paraId="1B26DA64" w14:textId="77777777" w:rsidR="00C46BAA" w:rsidRPr="001E48A0" w:rsidRDefault="00C46BAA" w:rsidP="00C46BAA">
      <w:pPr>
        <w:rPr>
          <w:rFonts w:asciiTheme="majorBidi" w:hAnsiTheme="majorBidi" w:cstheme="majorBidi"/>
        </w:rPr>
      </w:pPr>
      <w:r w:rsidRPr="001E48A0">
        <w:rPr>
          <w:rFonts w:asciiTheme="majorBidi" w:hAnsiTheme="majorBidi" w:cstheme="majorBidi"/>
        </w:rPr>
        <w:t>The National Water Master Plan Unit (NWMPU) will oversee the maintenance, operation, and continuous development of the digital platform. Once established, the unit will ensure the platform remains functional, up-to-date, and aligned with evolving water sector needs. NWMPU’s responsibilities include data integration, platform enhancements, quality assurance, and training stakeholders on its use.</w:t>
      </w:r>
    </w:p>
    <w:p w14:paraId="2296FBD9" w14:textId="77777777" w:rsidR="00350A81" w:rsidRDefault="00350A81" w:rsidP="00F63483">
      <w:pPr>
        <w:spacing w:line="276" w:lineRule="auto"/>
        <w:jc w:val="both"/>
        <w:rPr>
          <w:rFonts w:asciiTheme="majorBidi" w:hAnsiTheme="majorBidi" w:cstheme="majorBidi"/>
        </w:rPr>
      </w:pPr>
    </w:p>
    <w:p w14:paraId="241C34AB" w14:textId="4F9392DF" w:rsidR="00350A81" w:rsidRPr="00C10117" w:rsidRDefault="004B29EB" w:rsidP="00350A81">
      <w:pPr>
        <w:pStyle w:val="berschrift2"/>
        <w:numPr>
          <w:ilvl w:val="0"/>
          <w:numId w:val="16"/>
        </w:numPr>
        <w:rPr>
          <w:color w:val="C00000"/>
        </w:rPr>
      </w:pPr>
      <w:bookmarkStart w:id="16" w:name="_Toc184032211"/>
      <w:r w:rsidRPr="00C10117">
        <w:rPr>
          <w:color w:val="C00000"/>
        </w:rPr>
        <w:t>Scenarios</w:t>
      </w:r>
      <w:r w:rsidR="00350A81" w:rsidRPr="00C10117">
        <w:rPr>
          <w:color w:val="C00000"/>
        </w:rPr>
        <w:t xml:space="preserve"> </w:t>
      </w:r>
      <w:r w:rsidR="00D217CC" w:rsidRPr="00C10117">
        <w:rPr>
          <w:color w:val="C00000"/>
        </w:rPr>
        <w:t xml:space="preserve">and Recommendations </w:t>
      </w:r>
      <w:r w:rsidR="00350A81" w:rsidRPr="00C10117">
        <w:rPr>
          <w:color w:val="C00000"/>
        </w:rPr>
        <w:t>for Structuring the NWMP Unit</w:t>
      </w:r>
      <w:bookmarkEnd w:id="16"/>
      <w:r w:rsidR="00350A81" w:rsidRPr="00C10117">
        <w:rPr>
          <w:color w:val="C00000"/>
        </w:rPr>
        <w:t xml:space="preserve"> </w:t>
      </w:r>
    </w:p>
    <w:p w14:paraId="7464D22E" w14:textId="75940725" w:rsidR="00D8654C" w:rsidRPr="00D8654C" w:rsidRDefault="00D8654C" w:rsidP="00D8654C">
      <w:pPr>
        <w:spacing w:line="276" w:lineRule="auto"/>
        <w:jc w:val="both"/>
        <w:rPr>
          <w:rFonts w:asciiTheme="majorBidi" w:hAnsiTheme="majorBidi" w:cstheme="majorBidi"/>
        </w:rPr>
      </w:pPr>
      <w:bookmarkStart w:id="17" w:name="_Hlk183683175"/>
      <w:r w:rsidRPr="00D8654C">
        <w:rPr>
          <w:rFonts w:asciiTheme="majorBidi" w:hAnsiTheme="majorBidi" w:cstheme="majorBidi"/>
        </w:rPr>
        <w:t xml:space="preserve">This section presents two proposed scenarios for developing the NWMP Unit, based on the gap analysis outlined in the previous section. The first scenario involves establishing the NWMP Unit at the section level within the Planning, Strategies, and Policies Directorate. The second scenario suggests creating the NWMP Unit at the </w:t>
      </w:r>
      <w:r w:rsidR="00CA6BDA">
        <w:rPr>
          <w:rFonts w:asciiTheme="majorBidi" w:hAnsiTheme="majorBidi" w:cstheme="majorBidi"/>
        </w:rPr>
        <w:t xml:space="preserve">directorate </w:t>
      </w:r>
      <w:r w:rsidRPr="00D8654C">
        <w:rPr>
          <w:rFonts w:asciiTheme="majorBidi" w:hAnsiTheme="majorBidi" w:cstheme="majorBidi"/>
        </w:rPr>
        <w:t>level, reporting directly to the Secretary General Assistant for Planning.</w:t>
      </w:r>
    </w:p>
    <w:p w14:paraId="61B483F3" w14:textId="77777777" w:rsidR="00D8654C" w:rsidRPr="00E14BAA" w:rsidRDefault="00D8654C" w:rsidP="00D8654C">
      <w:pPr>
        <w:spacing w:line="276" w:lineRule="auto"/>
        <w:jc w:val="both"/>
        <w:rPr>
          <w:rFonts w:asciiTheme="majorBidi" w:hAnsiTheme="majorBidi" w:cstheme="majorBidi"/>
          <w:b/>
          <w:bCs/>
        </w:rPr>
      </w:pPr>
      <w:r w:rsidRPr="00E14BAA">
        <w:rPr>
          <w:rFonts w:asciiTheme="majorBidi" w:hAnsiTheme="majorBidi" w:cstheme="majorBidi"/>
          <w:b/>
          <w:bCs/>
        </w:rPr>
        <w:t>First Scenario</w:t>
      </w:r>
    </w:p>
    <w:p w14:paraId="786F6070" w14:textId="31E86654" w:rsidR="00D8654C" w:rsidRPr="00D8654C" w:rsidRDefault="00D8654C" w:rsidP="00E14BAA">
      <w:pPr>
        <w:spacing w:line="276" w:lineRule="auto"/>
        <w:jc w:val="both"/>
        <w:rPr>
          <w:rFonts w:asciiTheme="majorBidi" w:hAnsiTheme="majorBidi" w:cstheme="majorBidi"/>
        </w:rPr>
      </w:pPr>
      <w:r w:rsidRPr="00D8654C">
        <w:rPr>
          <w:rFonts w:asciiTheme="majorBidi" w:hAnsiTheme="majorBidi" w:cstheme="majorBidi"/>
        </w:rPr>
        <w:t>In this scenario, the NWMP Unit would operate as a section within the Policies and Strategic Planning Directorate, as illustrated in Figure 2. This directorate currently comprises three sections:</w:t>
      </w:r>
      <w:r w:rsidR="00E14BAA">
        <w:rPr>
          <w:rFonts w:asciiTheme="majorBidi" w:hAnsiTheme="majorBidi" w:cstheme="majorBidi"/>
        </w:rPr>
        <w:t xml:space="preserve"> </w:t>
      </w:r>
      <w:r w:rsidRPr="00D8654C">
        <w:rPr>
          <w:rFonts w:asciiTheme="majorBidi" w:hAnsiTheme="majorBidi" w:cstheme="majorBidi"/>
        </w:rPr>
        <w:t>The National Water Strategy Section</w:t>
      </w:r>
      <w:r w:rsidR="00E14BAA">
        <w:rPr>
          <w:rFonts w:asciiTheme="majorBidi" w:hAnsiTheme="majorBidi" w:cstheme="majorBidi"/>
        </w:rPr>
        <w:t xml:space="preserve">, </w:t>
      </w:r>
      <w:r w:rsidRPr="00D8654C">
        <w:rPr>
          <w:rFonts w:asciiTheme="majorBidi" w:hAnsiTheme="majorBidi" w:cstheme="majorBidi"/>
        </w:rPr>
        <w:t>The National Water Budget and Water Information System Section</w:t>
      </w:r>
      <w:r w:rsidR="00E14BAA">
        <w:rPr>
          <w:rFonts w:asciiTheme="majorBidi" w:hAnsiTheme="majorBidi" w:cstheme="majorBidi"/>
        </w:rPr>
        <w:t xml:space="preserve">, </w:t>
      </w:r>
      <w:r w:rsidRPr="00D8654C">
        <w:rPr>
          <w:rFonts w:asciiTheme="majorBidi" w:hAnsiTheme="majorBidi" w:cstheme="majorBidi"/>
        </w:rPr>
        <w:t>The Water Redistribution Section</w:t>
      </w:r>
      <w:r w:rsidR="00E14BAA">
        <w:rPr>
          <w:rFonts w:asciiTheme="majorBidi" w:hAnsiTheme="majorBidi" w:cstheme="majorBidi"/>
        </w:rPr>
        <w:t xml:space="preserve">. </w:t>
      </w:r>
      <w:r w:rsidRPr="00D8654C">
        <w:rPr>
          <w:rFonts w:asciiTheme="majorBidi" w:hAnsiTheme="majorBidi" w:cstheme="majorBidi"/>
        </w:rPr>
        <w:t>With the addition of the NWMP Unit, the directorate would expand to include four sections.</w:t>
      </w:r>
      <w:r w:rsidR="00A37A6E">
        <w:rPr>
          <w:rFonts w:asciiTheme="majorBidi" w:hAnsiTheme="majorBidi" w:cstheme="majorBidi"/>
        </w:rPr>
        <w:t xml:space="preserve"> This organizational structure</w:t>
      </w:r>
      <w:r w:rsidR="00A37A6E" w:rsidRPr="00A37A6E">
        <w:rPr>
          <w:rFonts w:asciiTheme="majorBidi" w:hAnsiTheme="majorBidi" w:cstheme="majorBidi"/>
        </w:rPr>
        <w:t xml:space="preserve"> requires fewer changes to the current organizational </w:t>
      </w:r>
      <w:r w:rsidR="007B1276">
        <w:rPr>
          <w:rFonts w:asciiTheme="majorBidi" w:hAnsiTheme="majorBidi" w:cstheme="majorBidi"/>
        </w:rPr>
        <w:t>structure</w:t>
      </w:r>
      <w:r w:rsidR="00A37A6E" w:rsidRPr="00A37A6E">
        <w:rPr>
          <w:rFonts w:asciiTheme="majorBidi" w:hAnsiTheme="majorBidi" w:cstheme="majorBidi"/>
        </w:rPr>
        <w:t xml:space="preserve"> but demands careful resource management to avoid overburdening the directorate.</w:t>
      </w:r>
    </w:p>
    <w:p w14:paraId="63D39209" w14:textId="47EB45C0" w:rsidR="00D8654C" w:rsidRPr="00D8654C" w:rsidRDefault="00E14BAA" w:rsidP="00D8654C">
      <w:pPr>
        <w:spacing w:line="276" w:lineRule="auto"/>
        <w:jc w:val="both"/>
        <w:rPr>
          <w:rFonts w:asciiTheme="majorBidi" w:hAnsiTheme="majorBidi" w:cstheme="majorBidi"/>
        </w:rPr>
      </w:pPr>
      <w:r>
        <w:rPr>
          <w:rFonts w:asciiTheme="majorBidi" w:hAnsiTheme="majorBidi" w:cstheme="majorBidi"/>
          <w:noProof/>
        </w:rPr>
        <w:lastRenderedPageBreak/>
        <w:drawing>
          <wp:inline distT="0" distB="0" distL="0" distR="0" wp14:anchorId="27DFB59C" wp14:editId="4BF1EA6B">
            <wp:extent cx="5943600" cy="4925060"/>
            <wp:effectExtent l="0" t="0" r="0" b="46990"/>
            <wp:docPr id="52434157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6964C18" w14:textId="0D67BEAF" w:rsidR="00D8654C" w:rsidRPr="00EF1192" w:rsidRDefault="00E14BAA" w:rsidP="00D8654C">
      <w:pPr>
        <w:spacing w:line="276" w:lineRule="auto"/>
        <w:jc w:val="both"/>
        <w:rPr>
          <w:rFonts w:asciiTheme="majorBidi" w:hAnsiTheme="majorBidi" w:cstheme="majorBidi"/>
          <w:sz w:val="22"/>
          <w:szCs w:val="22"/>
        </w:rPr>
      </w:pPr>
      <w:r w:rsidRPr="00EF1192">
        <w:rPr>
          <w:rFonts w:asciiTheme="majorBidi" w:hAnsiTheme="majorBidi" w:cstheme="majorBidi"/>
          <w:sz w:val="22"/>
          <w:szCs w:val="22"/>
        </w:rPr>
        <w:t>F</w:t>
      </w:r>
      <w:r w:rsidR="00D8654C" w:rsidRPr="00EF1192">
        <w:rPr>
          <w:rFonts w:asciiTheme="majorBidi" w:hAnsiTheme="majorBidi" w:cstheme="majorBidi"/>
          <w:sz w:val="22"/>
          <w:szCs w:val="22"/>
        </w:rPr>
        <w:t>igure 2: First Scenario for structuring the NWMP Unit.</w:t>
      </w:r>
    </w:p>
    <w:p w14:paraId="0EF212FB" w14:textId="77777777" w:rsidR="00D8654C" w:rsidRDefault="00D8654C" w:rsidP="00D8654C">
      <w:pPr>
        <w:spacing w:line="276" w:lineRule="auto"/>
        <w:jc w:val="both"/>
        <w:rPr>
          <w:rFonts w:asciiTheme="majorBidi" w:hAnsiTheme="majorBidi" w:cstheme="majorBidi"/>
          <w:b/>
          <w:bCs/>
        </w:rPr>
      </w:pPr>
    </w:p>
    <w:p w14:paraId="77CEEDFD" w14:textId="77777777" w:rsidR="00D8654C" w:rsidRPr="00E14BAA" w:rsidRDefault="00D8654C" w:rsidP="00D8654C">
      <w:pPr>
        <w:spacing w:line="276" w:lineRule="auto"/>
        <w:jc w:val="both"/>
        <w:rPr>
          <w:rFonts w:asciiTheme="majorBidi" w:hAnsiTheme="majorBidi" w:cstheme="majorBidi"/>
          <w:b/>
          <w:bCs/>
        </w:rPr>
      </w:pPr>
      <w:r w:rsidRPr="00E14BAA">
        <w:rPr>
          <w:rFonts w:asciiTheme="majorBidi" w:hAnsiTheme="majorBidi" w:cstheme="majorBidi"/>
          <w:b/>
          <w:bCs/>
        </w:rPr>
        <w:t>Second Scenario</w:t>
      </w:r>
    </w:p>
    <w:p w14:paraId="5B59F1FB" w14:textId="1B55AD1B" w:rsidR="007B1276" w:rsidRDefault="007B1276" w:rsidP="00F63483">
      <w:pPr>
        <w:spacing w:line="276" w:lineRule="auto"/>
        <w:jc w:val="both"/>
        <w:rPr>
          <w:rFonts w:asciiTheme="majorBidi" w:hAnsiTheme="majorBidi" w:cstheme="majorBidi"/>
        </w:rPr>
      </w:pPr>
      <w:r w:rsidRPr="007B1276">
        <w:rPr>
          <w:rFonts w:asciiTheme="majorBidi" w:hAnsiTheme="majorBidi" w:cstheme="majorBidi"/>
        </w:rPr>
        <w:t xml:space="preserve">In the second scenario, the NWMP Unit would be established as a standalone </w:t>
      </w:r>
      <w:r w:rsidR="008B2B64">
        <w:rPr>
          <w:rFonts w:asciiTheme="majorBidi" w:hAnsiTheme="majorBidi" w:cstheme="majorBidi"/>
        </w:rPr>
        <w:t xml:space="preserve">entity at </w:t>
      </w:r>
      <w:r w:rsidR="000227C5">
        <w:rPr>
          <w:rFonts w:asciiTheme="majorBidi" w:hAnsiTheme="majorBidi" w:cstheme="majorBidi"/>
        </w:rPr>
        <w:t>directora</w:t>
      </w:r>
      <w:r w:rsidR="00CD055E">
        <w:rPr>
          <w:rFonts w:asciiTheme="majorBidi" w:hAnsiTheme="majorBidi" w:cstheme="majorBidi"/>
        </w:rPr>
        <w:t>te</w:t>
      </w:r>
      <w:r w:rsidR="00601D09">
        <w:rPr>
          <w:rFonts w:asciiTheme="majorBidi" w:hAnsiTheme="majorBidi" w:cstheme="majorBidi"/>
        </w:rPr>
        <w:t xml:space="preserve"> </w:t>
      </w:r>
      <w:r w:rsidR="00AB7B6B">
        <w:rPr>
          <w:rFonts w:asciiTheme="majorBidi" w:hAnsiTheme="majorBidi" w:cstheme="majorBidi"/>
        </w:rPr>
        <w:t>level</w:t>
      </w:r>
      <w:r w:rsidRPr="007B1276">
        <w:rPr>
          <w:rFonts w:asciiTheme="majorBidi" w:hAnsiTheme="majorBidi" w:cstheme="majorBidi"/>
        </w:rPr>
        <w:t xml:space="preserve">, reporting directly to the Secretary General Assistant for Planning, as shown in Figure 3. This setup would grant the unit greater autonomy and a higher level of operational authority. Implementing this structure would require amendments to the current organizational </w:t>
      </w:r>
      <w:r>
        <w:rPr>
          <w:rFonts w:asciiTheme="majorBidi" w:hAnsiTheme="majorBidi" w:cstheme="majorBidi"/>
        </w:rPr>
        <w:t>structure</w:t>
      </w:r>
      <w:r w:rsidRPr="007B1276">
        <w:rPr>
          <w:rFonts w:asciiTheme="majorBidi" w:hAnsiTheme="majorBidi" w:cstheme="majorBidi"/>
        </w:rPr>
        <w:t xml:space="preserve"> through the issuance of a new bylaw for the ministry's structure.</w:t>
      </w:r>
    </w:p>
    <w:p w14:paraId="1AD613FD" w14:textId="0EC94B49" w:rsidR="004B29EB" w:rsidRDefault="00536B72" w:rsidP="00F63483">
      <w:pPr>
        <w:spacing w:line="276" w:lineRule="auto"/>
        <w:jc w:val="both"/>
        <w:rPr>
          <w:rFonts w:asciiTheme="majorBidi" w:hAnsiTheme="majorBidi" w:cstheme="majorBidi"/>
        </w:rPr>
      </w:pPr>
      <w:r>
        <w:rPr>
          <w:rFonts w:asciiTheme="majorBidi" w:hAnsiTheme="majorBidi" w:cstheme="majorBidi"/>
          <w:noProof/>
        </w:rPr>
        <w:lastRenderedPageBreak/>
        <w:drawing>
          <wp:inline distT="0" distB="0" distL="0" distR="0" wp14:anchorId="4B23B8A6" wp14:editId="39BB435F">
            <wp:extent cx="6668908" cy="2628000"/>
            <wp:effectExtent l="0" t="0" r="17780" b="0"/>
            <wp:docPr id="11289727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962608D" w14:textId="33DFE130" w:rsidR="004B29EB" w:rsidRPr="00EF1192" w:rsidRDefault="004B29EB" w:rsidP="00F63483">
      <w:pPr>
        <w:spacing w:line="276" w:lineRule="auto"/>
        <w:jc w:val="both"/>
        <w:rPr>
          <w:rFonts w:asciiTheme="majorBidi" w:hAnsiTheme="majorBidi" w:cstheme="majorBidi"/>
          <w:sz w:val="22"/>
          <w:szCs w:val="22"/>
        </w:rPr>
      </w:pPr>
      <w:r w:rsidRPr="00EF1192">
        <w:rPr>
          <w:rFonts w:asciiTheme="majorBidi" w:hAnsiTheme="majorBidi" w:cstheme="majorBidi"/>
          <w:sz w:val="22"/>
          <w:szCs w:val="22"/>
        </w:rPr>
        <w:t xml:space="preserve">Figure </w:t>
      </w:r>
      <w:r w:rsidR="002E690B" w:rsidRPr="00EF1192">
        <w:rPr>
          <w:rFonts w:asciiTheme="majorBidi" w:hAnsiTheme="majorBidi" w:cstheme="majorBidi"/>
          <w:sz w:val="22"/>
          <w:szCs w:val="22"/>
        </w:rPr>
        <w:t>3</w:t>
      </w:r>
      <w:r w:rsidRPr="00EF1192">
        <w:rPr>
          <w:rFonts w:asciiTheme="majorBidi" w:hAnsiTheme="majorBidi" w:cstheme="majorBidi"/>
          <w:sz w:val="22"/>
          <w:szCs w:val="22"/>
        </w:rPr>
        <w:t xml:space="preserve">: </w:t>
      </w:r>
      <w:r w:rsidR="00536B72" w:rsidRPr="00EF1192">
        <w:rPr>
          <w:rFonts w:asciiTheme="majorBidi" w:hAnsiTheme="majorBidi" w:cstheme="majorBidi"/>
          <w:sz w:val="22"/>
          <w:szCs w:val="22"/>
        </w:rPr>
        <w:t>Second</w:t>
      </w:r>
      <w:r w:rsidRPr="00EF1192">
        <w:rPr>
          <w:rFonts w:asciiTheme="majorBidi" w:hAnsiTheme="majorBidi" w:cstheme="majorBidi"/>
          <w:sz w:val="22"/>
          <w:szCs w:val="22"/>
        </w:rPr>
        <w:t xml:space="preserve"> Scenario of structuring the NWMP unit.</w:t>
      </w:r>
    </w:p>
    <w:p w14:paraId="5CA1C87E" w14:textId="2ECEAC1B" w:rsidR="00520290" w:rsidRPr="00520290" w:rsidRDefault="00CE0AEC" w:rsidP="00CE0AEC">
      <w:pPr>
        <w:spacing w:line="276" w:lineRule="auto"/>
        <w:jc w:val="both"/>
        <w:rPr>
          <w:rFonts w:asciiTheme="majorBidi" w:hAnsiTheme="majorBidi" w:cstheme="majorBidi"/>
        </w:rPr>
      </w:pPr>
      <w:r>
        <w:rPr>
          <w:rFonts w:asciiTheme="majorBidi" w:hAnsiTheme="majorBidi" w:cstheme="majorBidi"/>
        </w:rPr>
        <w:t>The</w:t>
      </w:r>
      <w:r w:rsidR="00520290" w:rsidRPr="00520290">
        <w:rPr>
          <w:rFonts w:asciiTheme="majorBidi" w:hAnsiTheme="majorBidi" w:cstheme="majorBidi"/>
        </w:rPr>
        <w:t xml:space="preserve"> analysis of the two scenarios </w:t>
      </w:r>
      <w:r>
        <w:rPr>
          <w:rFonts w:asciiTheme="majorBidi" w:hAnsiTheme="majorBidi" w:cstheme="majorBidi"/>
        </w:rPr>
        <w:t xml:space="preserve">is done by </w:t>
      </w:r>
      <w:r w:rsidR="00520290" w:rsidRPr="00520290">
        <w:rPr>
          <w:rFonts w:asciiTheme="majorBidi" w:hAnsiTheme="majorBidi" w:cstheme="majorBidi"/>
        </w:rPr>
        <w:t>using the McKinsey 7S Framework, which considers seven critical organizational elements: Strategy, Structure, Systems, Shared Values, Skills, Style, and Staff</w:t>
      </w:r>
      <w:r>
        <w:rPr>
          <w:rFonts w:asciiTheme="majorBidi" w:hAnsiTheme="majorBidi" w:cstheme="majorBidi"/>
        </w:rPr>
        <w:t>.</w:t>
      </w:r>
    </w:p>
    <w:p w14:paraId="12147E58" w14:textId="373FB4AF" w:rsidR="00AB425C" w:rsidRPr="00AB425C" w:rsidRDefault="00520290" w:rsidP="00C35FF8">
      <w:pPr>
        <w:pStyle w:val="Listenabsatz"/>
        <w:numPr>
          <w:ilvl w:val="0"/>
          <w:numId w:val="24"/>
        </w:numPr>
        <w:tabs>
          <w:tab w:val="clear" w:pos="720"/>
        </w:tabs>
        <w:spacing w:line="276" w:lineRule="auto"/>
        <w:ind w:left="284" w:hanging="295"/>
        <w:rPr>
          <w:rFonts w:asciiTheme="majorBidi" w:hAnsiTheme="majorBidi" w:cstheme="majorBidi"/>
        </w:rPr>
      </w:pPr>
      <w:r w:rsidRPr="00C35FF8">
        <w:rPr>
          <w:rFonts w:asciiTheme="majorBidi" w:hAnsiTheme="majorBidi" w:cstheme="majorBidi"/>
          <w:b/>
          <w:bCs/>
        </w:rPr>
        <w:t>Strategy</w:t>
      </w:r>
      <w:r w:rsidR="00AB425C" w:rsidRPr="00AB425C">
        <w:rPr>
          <w:rFonts w:asciiTheme="majorBidi" w:hAnsiTheme="majorBidi" w:cstheme="majorBidi"/>
        </w:rPr>
        <w:t>:</w:t>
      </w:r>
    </w:p>
    <w:p w14:paraId="717DDD91" w14:textId="39B08C61" w:rsidR="00520290" w:rsidRPr="00AB425C"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AB425C">
        <w:rPr>
          <w:rFonts w:asciiTheme="majorBidi" w:hAnsiTheme="majorBidi" w:cstheme="majorBidi"/>
        </w:rPr>
        <w:t>First Scenario:</w:t>
      </w:r>
    </w:p>
    <w:p w14:paraId="04AA01C9" w14:textId="612F14FD" w:rsidR="00520290" w:rsidRPr="00520290" w:rsidRDefault="00520290" w:rsidP="002164BC">
      <w:pPr>
        <w:spacing w:line="276" w:lineRule="auto"/>
        <w:jc w:val="both"/>
        <w:rPr>
          <w:rFonts w:asciiTheme="majorBidi" w:hAnsiTheme="majorBidi" w:cstheme="majorBidi"/>
        </w:rPr>
      </w:pPr>
      <w:r w:rsidRPr="00520290">
        <w:rPr>
          <w:rFonts w:asciiTheme="majorBidi" w:hAnsiTheme="majorBidi" w:cstheme="majorBidi"/>
        </w:rPr>
        <w:t>Embedding the NWMP Unit within the Policies and Strategic Planning Directorate aligns with the existing strategic focus of water management. However, it may dilute the strategic focus of the NWMP due to competing priorities.</w:t>
      </w:r>
    </w:p>
    <w:p w14:paraId="3E5D0077" w14:textId="5ACB0199" w:rsidR="00520290" w:rsidRPr="00193AC2" w:rsidRDefault="00520290" w:rsidP="002164BC">
      <w:pPr>
        <w:pStyle w:val="Listenabsatz"/>
        <w:numPr>
          <w:ilvl w:val="0"/>
          <w:numId w:val="18"/>
        </w:numPr>
        <w:spacing w:line="276" w:lineRule="auto"/>
        <w:jc w:val="both"/>
        <w:rPr>
          <w:rFonts w:asciiTheme="majorBidi" w:hAnsiTheme="majorBidi" w:cstheme="majorBidi"/>
        </w:rPr>
      </w:pPr>
      <w:r w:rsidRPr="00193AC2">
        <w:rPr>
          <w:rFonts w:asciiTheme="majorBidi" w:hAnsiTheme="majorBidi" w:cstheme="majorBidi"/>
        </w:rPr>
        <w:t>Strength</w:t>
      </w:r>
      <w:r w:rsidR="00193AC2" w:rsidRPr="00193AC2">
        <w:rPr>
          <w:rFonts w:asciiTheme="majorBidi" w:hAnsiTheme="majorBidi" w:cstheme="majorBidi"/>
        </w:rPr>
        <w:t xml:space="preserve">: </w:t>
      </w:r>
      <w:r w:rsidRPr="00193AC2">
        <w:rPr>
          <w:rFonts w:asciiTheme="majorBidi" w:hAnsiTheme="majorBidi" w:cstheme="majorBidi"/>
        </w:rPr>
        <w:t xml:space="preserve">Strategy leverages existing directorate capabilities.  </w:t>
      </w:r>
    </w:p>
    <w:p w14:paraId="10E7BB36" w14:textId="07B468B9" w:rsidR="00520290" w:rsidRDefault="00520290" w:rsidP="002164BC">
      <w:pPr>
        <w:pStyle w:val="Listenabsatz"/>
        <w:numPr>
          <w:ilvl w:val="0"/>
          <w:numId w:val="18"/>
        </w:numPr>
        <w:spacing w:line="276" w:lineRule="auto"/>
        <w:jc w:val="both"/>
        <w:rPr>
          <w:rFonts w:asciiTheme="majorBidi" w:hAnsiTheme="majorBidi" w:cstheme="majorBidi"/>
        </w:rPr>
      </w:pPr>
      <w:r w:rsidRPr="00193AC2">
        <w:rPr>
          <w:rFonts w:asciiTheme="majorBidi" w:hAnsiTheme="majorBidi" w:cstheme="majorBidi"/>
        </w:rPr>
        <w:t>Weakness: Less emphasis on dedicated NWMP management.</w:t>
      </w:r>
    </w:p>
    <w:p w14:paraId="550A9C62" w14:textId="77777777" w:rsidR="00AB425C" w:rsidRPr="00193AC2" w:rsidRDefault="00AB425C" w:rsidP="002164BC">
      <w:pPr>
        <w:pStyle w:val="Listenabsatz"/>
        <w:spacing w:line="276" w:lineRule="auto"/>
        <w:jc w:val="both"/>
        <w:rPr>
          <w:rFonts w:asciiTheme="majorBidi" w:hAnsiTheme="majorBidi" w:cstheme="majorBidi"/>
        </w:rPr>
      </w:pPr>
    </w:p>
    <w:p w14:paraId="68FA4E4B" w14:textId="3E373E47" w:rsidR="00520290" w:rsidRPr="00520290" w:rsidRDefault="00520290" w:rsidP="00C35FF8">
      <w:pPr>
        <w:pStyle w:val="Listenabsatz"/>
        <w:numPr>
          <w:ilvl w:val="2"/>
          <w:numId w:val="24"/>
        </w:numPr>
        <w:tabs>
          <w:tab w:val="left" w:pos="900"/>
        </w:tabs>
        <w:spacing w:line="276" w:lineRule="auto"/>
        <w:ind w:left="630" w:firstLine="0"/>
        <w:jc w:val="both"/>
        <w:rPr>
          <w:rFonts w:asciiTheme="majorBidi" w:hAnsiTheme="majorBidi" w:cstheme="majorBidi"/>
        </w:rPr>
      </w:pPr>
      <w:r w:rsidRPr="00520290">
        <w:rPr>
          <w:rFonts w:asciiTheme="majorBidi" w:hAnsiTheme="majorBidi" w:cstheme="majorBidi"/>
        </w:rPr>
        <w:t>Second Scenario:</w:t>
      </w:r>
    </w:p>
    <w:p w14:paraId="659A77CC" w14:textId="6E9D3FB7" w:rsidR="00520290" w:rsidRPr="00520290" w:rsidRDefault="00520290" w:rsidP="002164BC">
      <w:pPr>
        <w:spacing w:line="276" w:lineRule="auto"/>
        <w:jc w:val="both"/>
        <w:rPr>
          <w:rFonts w:asciiTheme="majorBidi" w:hAnsiTheme="majorBidi" w:cstheme="majorBidi"/>
        </w:rPr>
      </w:pPr>
      <w:r w:rsidRPr="00520290">
        <w:rPr>
          <w:rFonts w:asciiTheme="majorBidi" w:hAnsiTheme="majorBidi" w:cstheme="majorBidi"/>
        </w:rPr>
        <w:t xml:space="preserve">Establishing the NWMP Unit as a </w:t>
      </w:r>
      <w:r w:rsidR="008071AE">
        <w:rPr>
          <w:rFonts w:asciiTheme="majorBidi" w:hAnsiTheme="majorBidi" w:cstheme="majorBidi"/>
        </w:rPr>
        <w:t>directorate</w:t>
      </w:r>
      <w:r w:rsidR="008071AE" w:rsidRPr="00520290">
        <w:rPr>
          <w:rFonts w:asciiTheme="majorBidi" w:hAnsiTheme="majorBidi" w:cstheme="majorBidi"/>
        </w:rPr>
        <w:t xml:space="preserve"> </w:t>
      </w:r>
      <w:r w:rsidRPr="00520290">
        <w:rPr>
          <w:rFonts w:asciiTheme="majorBidi" w:hAnsiTheme="majorBidi" w:cstheme="majorBidi"/>
        </w:rPr>
        <w:t>ensures a dedicated strategic focus on NWMP. The unit can fully align with broader water resource management objectives and drive strategic innovation in real-time data management and risk mitigation.</w:t>
      </w:r>
    </w:p>
    <w:p w14:paraId="095C9784" w14:textId="1281C0DA" w:rsidR="00520290" w:rsidRPr="00520290" w:rsidRDefault="00520290" w:rsidP="002164BC">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Strength: Enhanced focus and alignment with national water priorities.  </w:t>
      </w:r>
    </w:p>
    <w:p w14:paraId="402D5A07" w14:textId="2BDB9427" w:rsidR="00520290" w:rsidRPr="00520290" w:rsidRDefault="00520290" w:rsidP="002164BC">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w:t>
      </w:r>
      <w:r w:rsidR="002164BC">
        <w:rPr>
          <w:rFonts w:asciiTheme="majorBidi" w:hAnsiTheme="majorBidi" w:cstheme="majorBidi"/>
        </w:rPr>
        <w:t xml:space="preserve"> </w:t>
      </w:r>
      <w:r w:rsidRPr="00520290">
        <w:rPr>
          <w:rFonts w:asciiTheme="majorBidi" w:hAnsiTheme="majorBidi" w:cstheme="majorBidi"/>
        </w:rPr>
        <w:t>Potential misalignment with other directorates due to siloed operations.</w:t>
      </w:r>
    </w:p>
    <w:p w14:paraId="326D1240" w14:textId="77777777" w:rsidR="00C35FF8" w:rsidRDefault="00C35FF8" w:rsidP="00C35FF8">
      <w:pPr>
        <w:pStyle w:val="Listenabsatz"/>
        <w:spacing w:line="276" w:lineRule="auto"/>
        <w:ind w:left="284"/>
        <w:rPr>
          <w:rFonts w:asciiTheme="majorBidi" w:hAnsiTheme="majorBidi" w:cstheme="majorBidi"/>
          <w:b/>
          <w:bCs/>
        </w:rPr>
      </w:pPr>
    </w:p>
    <w:p w14:paraId="56068237" w14:textId="1E580964" w:rsidR="00520290" w:rsidRPr="00C35FF8" w:rsidRDefault="00520290" w:rsidP="00C35FF8">
      <w:pPr>
        <w:pStyle w:val="Listenabsatz"/>
        <w:numPr>
          <w:ilvl w:val="0"/>
          <w:numId w:val="24"/>
        </w:numPr>
        <w:tabs>
          <w:tab w:val="clear" w:pos="720"/>
        </w:tabs>
        <w:spacing w:line="276" w:lineRule="auto"/>
        <w:ind w:left="284" w:hanging="295"/>
        <w:rPr>
          <w:rFonts w:asciiTheme="majorBidi" w:hAnsiTheme="majorBidi" w:cstheme="majorBidi"/>
          <w:b/>
          <w:bCs/>
        </w:rPr>
      </w:pPr>
      <w:r w:rsidRPr="00C35FF8">
        <w:rPr>
          <w:rFonts w:asciiTheme="majorBidi" w:hAnsiTheme="majorBidi" w:cstheme="majorBidi"/>
          <w:b/>
          <w:bCs/>
        </w:rPr>
        <w:t>Structure</w:t>
      </w:r>
    </w:p>
    <w:p w14:paraId="01A2DF01" w14:textId="77777777" w:rsidR="002164BC" w:rsidRPr="00AB425C" w:rsidRDefault="002164BC" w:rsidP="00C35FF8">
      <w:pPr>
        <w:pStyle w:val="Listenabsatz"/>
        <w:numPr>
          <w:ilvl w:val="2"/>
          <w:numId w:val="24"/>
        </w:numPr>
        <w:tabs>
          <w:tab w:val="left" w:pos="900"/>
        </w:tabs>
        <w:spacing w:line="276" w:lineRule="auto"/>
        <w:ind w:left="630" w:firstLine="0"/>
        <w:rPr>
          <w:rFonts w:asciiTheme="majorBidi" w:hAnsiTheme="majorBidi" w:cstheme="majorBidi"/>
        </w:rPr>
      </w:pPr>
      <w:r w:rsidRPr="00AB425C">
        <w:rPr>
          <w:rFonts w:asciiTheme="majorBidi" w:hAnsiTheme="majorBidi" w:cstheme="majorBidi"/>
        </w:rPr>
        <w:t>First Scenario:</w:t>
      </w:r>
    </w:p>
    <w:p w14:paraId="6B3CEE94" w14:textId="3FCB7331" w:rsidR="00520290" w:rsidRPr="00520290" w:rsidRDefault="00520290" w:rsidP="00495685">
      <w:pPr>
        <w:spacing w:line="276" w:lineRule="auto"/>
        <w:jc w:val="both"/>
        <w:rPr>
          <w:rFonts w:asciiTheme="majorBidi" w:hAnsiTheme="majorBidi" w:cstheme="majorBidi"/>
        </w:rPr>
      </w:pPr>
      <w:r w:rsidRPr="00520290">
        <w:rPr>
          <w:rFonts w:asciiTheme="majorBidi" w:hAnsiTheme="majorBidi" w:cstheme="majorBidi"/>
        </w:rPr>
        <w:t>The unit operates as a section within an existing directorate, promoting integration but potentially limiting its operational autonomy.</w:t>
      </w:r>
    </w:p>
    <w:p w14:paraId="6FA75940" w14:textId="4B79A32A"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lastRenderedPageBreak/>
        <w:t xml:space="preserve">  Strength:</w:t>
      </w:r>
      <w:r w:rsidR="00D3187B">
        <w:rPr>
          <w:rFonts w:asciiTheme="majorBidi" w:hAnsiTheme="majorBidi" w:cstheme="majorBidi"/>
        </w:rPr>
        <w:t xml:space="preserve"> </w:t>
      </w:r>
      <w:r w:rsidRPr="00520290">
        <w:rPr>
          <w:rFonts w:asciiTheme="majorBidi" w:hAnsiTheme="majorBidi" w:cstheme="majorBidi"/>
        </w:rPr>
        <w:t xml:space="preserve">Simplifies reporting and leverages the existing structure.  </w:t>
      </w:r>
    </w:p>
    <w:p w14:paraId="0217DDB2" w14:textId="3AEEC1DB"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Weakness:</w:t>
      </w:r>
      <w:r w:rsidR="00D3187B">
        <w:rPr>
          <w:rFonts w:asciiTheme="majorBidi" w:hAnsiTheme="majorBidi" w:cstheme="majorBidi"/>
        </w:rPr>
        <w:t xml:space="preserve"> </w:t>
      </w:r>
      <w:r w:rsidRPr="00520290">
        <w:rPr>
          <w:rFonts w:asciiTheme="majorBidi" w:hAnsiTheme="majorBidi" w:cstheme="majorBidi"/>
        </w:rPr>
        <w:t>Limited authority and autonomy.</w:t>
      </w:r>
    </w:p>
    <w:p w14:paraId="1F71ACE5" w14:textId="77777777" w:rsidR="00C35FF8" w:rsidRDefault="00C35FF8" w:rsidP="00C35FF8">
      <w:pPr>
        <w:pStyle w:val="Listenabsatz"/>
        <w:tabs>
          <w:tab w:val="left" w:pos="900"/>
        </w:tabs>
        <w:spacing w:line="276" w:lineRule="auto"/>
        <w:ind w:left="630"/>
        <w:jc w:val="both"/>
        <w:rPr>
          <w:rFonts w:asciiTheme="majorBidi" w:hAnsiTheme="majorBidi" w:cstheme="majorBidi"/>
        </w:rPr>
      </w:pPr>
    </w:p>
    <w:p w14:paraId="2413FD93" w14:textId="6F80134F" w:rsidR="00D3187B" w:rsidRDefault="00D3187B" w:rsidP="00C35FF8">
      <w:pPr>
        <w:pStyle w:val="Listenabsatz"/>
        <w:numPr>
          <w:ilvl w:val="2"/>
          <w:numId w:val="24"/>
        </w:numPr>
        <w:tabs>
          <w:tab w:val="left" w:pos="900"/>
        </w:tabs>
        <w:spacing w:line="276" w:lineRule="auto"/>
        <w:ind w:left="630" w:firstLine="0"/>
        <w:jc w:val="both"/>
        <w:rPr>
          <w:rFonts w:asciiTheme="majorBidi" w:hAnsiTheme="majorBidi" w:cstheme="majorBidi"/>
        </w:rPr>
      </w:pPr>
      <w:r w:rsidRPr="00520290">
        <w:rPr>
          <w:rFonts w:asciiTheme="majorBidi" w:hAnsiTheme="majorBidi" w:cstheme="majorBidi"/>
        </w:rPr>
        <w:t>Second Scenario:</w:t>
      </w:r>
    </w:p>
    <w:p w14:paraId="37CEACB5" w14:textId="7385A52C" w:rsidR="00520290" w:rsidRPr="00D3187B" w:rsidRDefault="00520290" w:rsidP="00495685">
      <w:pPr>
        <w:tabs>
          <w:tab w:val="left" w:pos="900"/>
        </w:tabs>
        <w:spacing w:line="276" w:lineRule="auto"/>
        <w:jc w:val="both"/>
        <w:rPr>
          <w:rFonts w:asciiTheme="majorBidi" w:hAnsiTheme="majorBidi" w:cstheme="majorBidi"/>
        </w:rPr>
      </w:pPr>
      <w:r w:rsidRPr="00D3187B">
        <w:rPr>
          <w:rFonts w:asciiTheme="majorBidi" w:hAnsiTheme="majorBidi" w:cstheme="majorBidi"/>
        </w:rPr>
        <w:t xml:space="preserve">As a </w:t>
      </w:r>
      <w:r w:rsidR="0044042B">
        <w:rPr>
          <w:rFonts w:asciiTheme="majorBidi" w:hAnsiTheme="majorBidi" w:cstheme="majorBidi"/>
        </w:rPr>
        <w:t>directorat</w:t>
      </w:r>
      <w:r w:rsidR="00541F5D">
        <w:rPr>
          <w:rFonts w:asciiTheme="majorBidi" w:hAnsiTheme="majorBidi" w:cstheme="majorBidi"/>
        </w:rPr>
        <w:t>e</w:t>
      </w:r>
      <w:r w:rsidRPr="00D3187B">
        <w:rPr>
          <w:rFonts w:asciiTheme="majorBidi" w:hAnsiTheme="majorBidi" w:cstheme="majorBidi"/>
        </w:rPr>
        <w:t>, the unit enjoys a higher degree of structural autonomy, reporting directly to the Secretary General Assistant for Planning.</w:t>
      </w:r>
    </w:p>
    <w:p w14:paraId="1F003B00" w14:textId="28C8558F"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Strength: Independent decision-making and a clear mandate.  </w:t>
      </w:r>
    </w:p>
    <w:p w14:paraId="66E43535" w14:textId="3C7C4B16" w:rsid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w:t>
      </w:r>
      <w:r w:rsidR="002874D5">
        <w:rPr>
          <w:rFonts w:asciiTheme="majorBidi" w:hAnsiTheme="majorBidi" w:cstheme="majorBidi"/>
        </w:rPr>
        <w:t xml:space="preserve"> </w:t>
      </w:r>
      <w:r w:rsidRPr="00520290">
        <w:rPr>
          <w:rFonts w:asciiTheme="majorBidi" w:hAnsiTheme="majorBidi" w:cstheme="majorBidi"/>
        </w:rPr>
        <w:t>Higher administrative complexity and costs.</w:t>
      </w:r>
    </w:p>
    <w:p w14:paraId="07595088" w14:textId="77777777" w:rsidR="00C35FF8" w:rsidRDefault="00C35FF8" w:rsidP="00C35FF8">
      <w:pPr>
        <w:pStyle w:val="Listenabsatz"/>
        <w:spacing w:line="276" w:lineRule="auto"/>
        <w:jc w:val="both"/>
        <w:rPr>
          <w:rFonts w:asciiTheme="majorBidi" w:hAnsiTheme="majorBidi" w:cstheme="majorBidi"/>
        </w:rPr>
      </w:pPr>
    </w:p>
    <w:p w14:paraId="5FC5DC8C" w14:textId="72EED662" w:rsidR="00520290" w:rsidRPr="00C35FF8" w:rsidRDefault="00520290" w:rsidP="00C35FF8">
      <w:pPr>
        <w:pStyle w:val="Listenabsatz"/>
        <w:numPr>
          <w:ilvl w:val="0"/>
          <w:numId w:val="24"/>
        </w:numPr>
        <w:tabs>
          <w:tab w:val="clear" w:pos="720"/>
        </w:tabs>
        <w:spacing w:line="276" w:lineRule="auto"/>
        <w:ind w:left="284" w:hanging="295"/>
        <w:rPr>
          <w:rFonts w:asciiTheme="majorBidi" w:hAnsiTheme="majorBidi" w:cstheme="majorBidi"/>
          <w:b/>
          <w:bCs/>
        </w:rPr>
      </w:pPr>
      <w:r w:rsidRPr="00C35FF8">
        <w:rPr>
          <w:rFonts w:asciiTheme="majorBidi" w:hAnsiTheme="majorBidi" w:cstheme="majorBidi"/>
          <w:b/>
          <w:bCs/>
        </w:rPr>
        <w:t>Systems</w:t>
      </w:r>
    </w:p>
    <w:p w14:paraId="44AACEA3" w14:textId="15CF6AD4"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First Scenario:</w:t>
      </w:r>
    </w:p>
    <w:p w14:paraId="67C60CA4" w14:textId="5141FD90" w:rsidR="00520290" w:rsidRPr="00520290" w:rsidRDefault="00520290" w:rsidP="00495685">
      <w:pPr>
        <w:spacing w:line="276" w:lineRule="auto"/>
        <w:jc w:val="both"/>
        <w:rPr>
          <w:rFonts w:asciiTheme="majorBidi" w:hAnsiTheme="majorBidi" w:cstheme="majorBidi"/>
        </w:rPr>
      </w:pPr>
      <w:r w:rsidRPr="00520290">
        <w:rPr>
          <w:rFonts w:asciiTheme="majorBidi" w:hAnsiTheme="majorBidi" w:cstheme="majorBidi"/>
        </w:rPr>
        <w:t>The unit would rely on the existing systems of the Policies and Strategic Planning Directorate, which could streamline initial operations but may face capacity and data management challenges.</w:t>
      </w:r>
    </w:p>
    <w:p w14:paraId="310A1CD0" w14:textId="0097198E"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Strength: Immediate access to established processes and systems.  </w:t>
      </w:r>
    </w:p>
    <w:p w14:paraId="6C002077" w14:textId="6B78B4CF" w:rsid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 Current systems may lack the sophistication required for advanced NWMP functions (e.g., real-time data, risk management).</w:t>
      </w:r>
    </w:p>
    <w:p w14:paraId="10BD5699" w14:textId="77777777" w:rsidR="00C35FF8" w:rsidRPr="00520290" w:rsidRDefault="00C35FF8" w:rsidP="00C35FF8">
      <w:pPr>
        <w:pStyle w:val="Listenabsatz"/>
        <w:spacing w:line="276" w:lineRule="auto"/>
        <w:jc w:val="both"/>
        <w:rPr>
          <w:rFonts w:asciiTheme="majorBidi" w:hAnsiTheme="majorBidi" w:cstheme="majorBidi"/>
        </w:rPr>
      </w:pPr>
    </w:p>
    <w:p w14:paraId="78C08F68" w14:textId="77777777" w:rsidR="004A62D5" w:rsidRDefault="004A62D5" w:rsidP="00C35FF8">
      <w:pPr>
        <w:pStyle w:val="Listenabsatz"/>
        <w:numPr>
          <w:ilvl w:val="2"/>
          <w:numId w:val="24"/>
        </w:numPr>
        <w:tabs>
          <w:tab w:val="left" w:pos="900"/>
        </w:tabs>
        <w:spacing w:line="276" w:lineRule="auto"/>
        <w:ind w:left="630" w:firstLine="0"/>
        <w:jc w:val="both"/>
        <w:rPr>
          <w:rFonts w:asciiTheme="majorBidi" w:hAnsiTheme="majorBidi" w:cstheme="majorBidi"/>
        </w:rPr>
      </w:pPr>
      <w:r w:rsidRPr="00520290">
        <w:rPr>
          <w:rFonts w:asciiTheme="majorBidi" w:hAnsiTheme="majorBidi" w:cstheme="majorBidi"/>
        </w:rPr>
        <w:t>Second Scenario:</w:t>
      </w:r>
    </w:p>
    <w:p w14:paraId="3B4CDCCA" w14:textId="410BDA09" w:rsidR="00520290" w:rsidRPr="00520290" w:rsidRDefault="00520290" w:rsidP="00495685">
      <w:pPr>
        <w:spacing w:line="276" w:lineRule="auto"/>
        <w:jc w:val="both"/>
        <w:rPr>
          <w:rFonts w:asciiTheme="majorBidi" w:hAnsiTheme="majorBidi" w:cstheme="majorBidi"/>
        </w:rPr>
      </w:pPr>
      <w:r w:rsidRPr="00520290">
        <w:rPr>
          <w:rFonts w:asciiTheme="majorBidi" w:hAnsiTheme="majorBidi" w:cstheme="majorBidi"/>
        </w:rPr>
        <w:t xml:space="preserve">A new </w:t>
      </w:r>
      <w:r w:rsidR="008376C6">
        <w:rPr>
          <w:rFonts w:asciiTheme="majorBidi" w:hAnsiTheme="majorBidi" w:cstheme="majorBidi"/>
        </w:rPr>
        <w:t>directorate</w:t>
      </w:r>
      <w:r w:rsidR="008376C6" w:rsidRPr="00520290">
        <w:rPr>
          <w:rFonts w:asciiTheme="majorBidi" w:hAnsiTheme="majorBidi" w:cstheme="majorBidi"/>
        </w:rPr>
        <w:t xml:space="preserve"> </w:t>
      </w:r>
      <w:r w:rsidRPr="00520290">
        <w:rPr>
          <w:rFonts w:asciiTheme="majorBidi" w:hAnsiTheme="majorBidi" w:cstheme="majorBidi"/>
        </w:rPr>
        <w:t>could implement tailored systems for data integration, monitoring, and risk management, providing better tools for NWMP operations.</w:t>
      </w:r>
    </w:p>
    <w:p w14:paraId="4E8C4481" w14:textId="601166C3"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Strength:</w:t>
      </w:r>
      <w:r w:rsidR="006D4170">
        <w:rPr>
          <w:rFonts w:asciiTheme="majorBidi" w:hAnsiTheme="majorBidi" w:cstheme="majorBidi"/>
        </w:rPr>
        <w:t xml:space="preserve"> </w:t>
      </w:r>
      <w:r w:rsidRPr="00520290">
        <w:rPr>
          <w:rFonts w:asciiTheme="majorBidi" w:hAnsiTheme="majorBidi" w:cstheme="majorBidi"/>
        </w:rPr>
        <w:t xml:space="preserve">Opportunity to build advanced, dedicated systems.  </w:t>
      </w:r>
    </w:p>
    <w:p w14:paraId="762CE865" w14:textId="16A02421"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 Requires significant investment in new infrastructure and training.</w:t>
      </w:r>
    </w:p>
    <w:p w14:paraId="33DC5B3C" w14:textId="77777777" w:rsidR="00520290" w:rsidRPr="00520290" w:rsidRDefault="00520290" w:rsidP="00520290">
      <w:pPr>
        <w:spacing w:line="276" w:lineRule="auto"/>
        <w:rPr>
          <w:rFonts w:asciiTheme="majorBidi" w:hAnsiTheme="majorBidi" w:cstheme="majorBidi"/>
        </w:rPr>
      </w:pPr>
    </w:p>
    <w:p w14:paraId="0EFC937B" w14:textId="2E7DCC29" w:rsidR="00520290" w:rsidRPr="00C35FF8" w:rsidRDefault="006D4170" w:rsidP="00C35FF8">
      <w:pPr>
        <w:pStyle w:val="Listenabsatz"/>
        <w:numPr>
          <w:ilvl w:val="0"/>
          <w:numId w:val="24"/>
        </w:numPr>
        <w:tabs>
          <w:tab w:val="clear" w:pos="720"/>
        </w:tabs>
        <w:spacing w:line="276" w:lineRule="auto"/>
        <w:ind w:left="284" w:hanging="295"/>
        <w:rPr>
          <w:rFonts w:asciiTheme="majorBidi" w:hAnsiTheme="majorBidi" w:cstheme="majorBidi"/>
          <w:b/>
          <w:bCs/>
        </w:rPr>
      </w:pPr>
      <w:r w:rsidRPr="00C35FF8">
        <w:rPr>
          <w:rFonts w:asciiTheme="majorBidi" w:hAnsiTheme="majorBidi" w:cstheme="majorBidi"/>
          <w:b/>
          <w:bCs/>
        </w:rPr>
        <w:t>S</w:t>
      </w:r>
      <w:r w:rsidR="00520290" w:rsidRPr="00C35FF8">
        <w:rPr>
          <w:rFonts w:asciiTheme="majorBidi" w:hAnsiTheme="majorBidi" w:cstheme="majorBidi"/>
          <w:b/>
          <w:bCs/>
        </w:rPr>
        <w:t>hared Values</w:t>
      </w:r>
    </w:p>
    <w:p w14:paraId="0AB28305" w14:textId="085B6144"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First Scenario:</w:t>
      </w:r>
    </w:p>
    <w:p w14:paraId="7D59062B" w14:textId="34AF1711" w:rsidR="00520290" w:rsidRPr="00520290" w:rsidRDefault="00520290" w:rsidP="00495685">
      <w:pPr>
        <w:spacing w:line="276" w:lineRule="auto"/>
        <w:jc w:val="both"/>
        <w:rPr>
          <w:rFonts w:asciiTheme="majorBidi" w:hAnsiTheme="majorBidi" w:cstheme="majorBidi"/>
        </w:rPr>
      </w:pPr>
      <w:r w:rsidRPr="00520290">
        <w:rPr>
          <w:rFonts w:asciiTheme="majorBidi" w:hAnsiTheme="majorBidi" w:cstheme="majorBidi"/>
        </w:rPr>
        <w:t>The shared values of the existing directorate, such as policy-driven planning and strategy alignment, could support the NWMP Unit's mission. However, the unit might struggle to establish its unique identity.</w:t>
      </w:r>
    </w:p>
    <w:p w14:paraId="712B40D9" w14:textId="6A95B1FF" w:rsidR="00520290" w:rsidRP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Strength: Aligns with broader organizational values.  </w:t>
      </w:r>
    </w:p>
    <w:p w14:paraId="2363ABC9" w14:textId="1C4B1FB8" w:rsidR="00520290" w:rsidRDefault="00520290" w:rsidP="00495685">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Weakness: Risk of diluted focus on NWMP-specific values.</w:t>
      </w:r>
    </w:p>
    <w:p w14:paraId="090CA32C" w14:textId="77777777" w:rsidR="00C35FF8" w:rsidRPr="00520290" w:rsidRDefault="00C35FF8" w:rsidP="00C35FF8">
      <w:pPr>
        <w:pStyle w:val="Listenabsatz"/>
        <w:spacing w:line="276" w:lineRule="auto"/>
        <w:jc w:val="both"/>
        <w:rPr>
          <w:rFonts w:asciiTheme="majorBidi" w:hAnsiTheme="majorBidi" w:cstheme="majorBidi"/>
        </w:rPr>
      </w:pPr>
    </w:p>
    <w:p w14:paraId="4BAD4087" w14:textId="40890D16" w:rsidR="00520290" w:rsidRPr="00520290" w:rsidRDefault="00520290" w:rsidP="00C35FF8">
      <w:pPr>
        <w:pStyle w:val="Listenabsatz"/>
        <w:numPr>
          <w:ilvl w:val="2"/>
          <w:numId w:val="24"/>
        </w:numPr>
        <w:tabs>
          <w:tab w:val="left" w:pos="900"/>
        </w:tabs>
        <w:spacing w:line="276" w:lineRule="auto"/>
        <w:ind w:left="630" w:firstLine="0"/>
        <w:jc w:val="both"/>
        <w:rPr>
          <w:rFonts w:asciiTheme="majorBidi" w:hAnsiTheme="majorBidi" w:cstheme="majorBidi"/>
        </w:rPr>
      </w:pPr>
      <w:r w:rsidRPr="00520290">
        <w:rPr>
          <w:rFonts w:asciiTheme="majorBidi" w:hAnsiTheme="majorBidi" w:cstheme="majorBidi"/>
        </w:rPr>
        <w:t>Second Scenario:</w:t>
      </w:r>
    </w:p>
    <w:p w14:paraId="50915C39" w14:textId="7AD20008" w:rsidR="00520290" w:rsidRPr="00520290" w:rsidRDefault="00520290" w:rsidP="00495685">
      <w:pPr>
        <w:spacing w:line="276" w:lineRule="auto"/>
        <w:jc w:val="both"/>
        <w:rPr>
          <w:rFonts w:asciiTheme="majorBidi" w:hAnsiTheme="majorBidi" w:cstheme="majorBidi"/>
        </w:rPr>
      </w:pPr>
      <w:r w:rsidRPr="00520290">
        <w:rPr>
          <w:rFonts w:asciiTheme="majorBidi" w:hAnsiTheme="majorBidi" w:cstheme="majorBidi"/>
        </w:rPr>
        <w:t xml:space="preserve">A standalone </w:t>
      </w:r>
      <w:r w:rsidR="00CE3002">
        <w:rPr>
          <w:rFonts w:asciiTheme="majorBidi" w:hAnsiTheme="majorBidi" w:cstheme="majorBidi"/>
        </w:rPr>
        <w:t>directorate</w:t>
      </w:r>
      <w:r w:rsidR="00CE3002" w:rsidRPr="00520290">
        <w:rPr>
          <w:rFonts w:asciiTheme="majorBidi" w:hAnsiTheme="majorBidi" w:cstheme="majorBidi"/>
        </w:rPr>
        <w:t xml:space="preserve"> </w:t>
      </w:r>
      <w:r w:rsidRPr="00520290">
        <w:rPr>
          <w:rFonts w:asciiTheme="majorBidi" w:hAnsiTheme="majorBidi" w:cstheme="majorBidi"/>
        </w:rPr>
        <w:t>could cultivate its own culture centered on innovation, data-driven decision-making, and risk management, reinforcing its specialized role.</w:t>
      </w:r>
    </w:p>
    <w:p w14:paraId="592D959A" w14:textId="176B0109" w:rsidR="00520290" w:rsidRPr="00520290" w:rsidRDefault="00520290" w:rsidP="00180446">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lastRenderedPageBreak/>
        <w:t>Strength:</w:t>
      </w:r>
      <w:r w:rsidR="00180446">
        <w:rPr>
          <w:rFonts w:asciiTheme="majorBidi" w:hAnsiTheme="majorBidi" w:cstheme="majorBidi"/>
        </w:rPr>
        <w:t xml:space="preserve"> </w:t>
      </w:r>
      <w:r w:rsidRPr="00520290">
        <w:rPr>
          <w:rFonts w:asciiTheme="majorBidi" w:hAnsiTheme="majorBidi" w:cstheme="majorBidi"/>
        </w:rPr>
        <w:t xml:space="preserve">Clear focus on NWMP-centric values.  </w:t>
      </w:r>
    </w:p>
    <w:p w14:paraId="44D127F6" w14:textId="12F0E972" w:rsidR="00520290" w:rsidRDefault="00520290" w:rsidP="00180446">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 Possible misalignment with broader organizational culture.</w:t>
      </w:r>
    </w:p>
    <w:p w14:paraId="379E6D25" w14:textId="77777777" w:rsidR="00533DE7" w:rsidRPr="00520290" w:rsidRDefault="00533DE7" w:rsidP="00533DE7">
      <w:pPr>
        <w:pStyle w:val="Listenabsatz"/>
        <w:spacing w:line="276" w:lineRule="auto"/>
        <w:jc w:val="both"/>
        <w:rPr>
          <w:rFonts w:asciiTheme="majorBidi" w:hAnsiTheme="majorBidi" w:cstheme="majorBidi"/>
        </w:rPr>
      </w:pPr>
    </w:p>
    <w:p w14:paraId="34AEEBC7" w14:textId="5C2AE738" w:rsidR="00520290" w:rsidRPr="00C35FF8" w:rsidRDefault="00520290" w:rsidP="00C35FF8">
      <w:pPr>
        <w:pStyle w:val="Listenabsatz"/>
        <w:numPr>
          <w:ilvl w:val="0"/>
          <w:numId w:val="24"/>
        </w:numPr>
        <w:tabs>
          <w:tab w:val="clear" w:pos="720"/>
        </w:tabs>
        <w:spacing w:line="276" w:lineRule="auto"/>
        <w:ind w:left="284" w:hanging="295"/>
        <w:rPr>
          <w:rFonts w:asciiTheme="majorBidi" w:hAnsiTheme="majorBidi" w:cstheme="majorBidi"/>
          <w:b/>
          <w:bCs/>
        </w:rPr>
      </w:pPr>
      <w:r w:rsidRPr="00C35FF8">
        <w:rPr>
          <w:rFonts w:asciiTheme="majorBidi" w:hAnsiTheme="majorBidi" w:cstheme="majorBidi"/>
          <w:b/>
          <w:bCs/>
        </w:rPr>
        <w:t>Skills</w:t>
      </w:r>
    </w:p>
    <w:p w14:paraId="359811BA" w14:textId="346A3567" w:rsidR="00520290" w:rsidRPr="00533DE7"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33DE7">
        <w:rPr>
          <w:rFonts w:asciiTheme="majorBidi" w:hAnsiTheme="majorBidi" w:cstheme="majorBidi"/>
        </w:rPr>
        <w:t>First Scenario:</w:t>
      </w:r>
    </w:p>
    <w:p w14:paraId="25ECDDA5" w14:textId="698F85D6" w:rsidR="00520290" w:rsidRPr="00520290" w:rsidRDefault="00520290" w:rsidP="00533DE7">
      <w:pPr>
        <w:spacing w:line="276" w:lineRule="auto"/>
        <w:jc w:val="both"/>
        <w:rPr>
          <w:rFonts w:asciiTheme="majorBidi" w:hAnsiTheme="majorBidi" w:cstheme="majorBidi"/>
        </w:rPr>
      </w:pPr>
      <w:r w:rsidRPr="00520290">
        <w:rPr>
          <w:rFonts w:asciiTheme="majorBidi" w:hAnsiTheme="majorBidi" w:cstheme="majorBidi"/>
        </w:rPr>
        <w:t>The existing directorate may lack specialized skills in areas like real-time data analysis, risk mitigation, and advanced monitoring and evaluation.</w:t>
      </w:r>
    </w:p>
    <w:p w14:paraId="1219951C" w14:textId="0AEB6805" w:rsidR="00520290" w:rsidRPr="00520290" w:rsidRDefault="00520290" w:rsidP="00533DE7">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Strength:</w:t>
      </w:r>
      <w:r w:rsidR="00533DE7">
        <w:rPr>
          <w:rFonts w:asciiTheme="majorBidi" w:hAnsiTheme="majorBidi" w:cstheme="majorBidi"/>
        </w:rPr>
        <w:t xml:space="preserve"> </w:t>
      </w:r>
      <w:r w:rsidRPr="00520290">
        <w:rPr>
          <w:rFonts w:asciiTheme="majorBidi" w:hAnsiTheme="majorBidi" w:cstheme="majorBidi"/>
        </w:rPr>
        <w:t xml:space="preserve">Immediate access to generalist skills.  </w:t>
      </w:r>
    </w:p>
    <w:p w14:paraId="7A7A1BED" w14:textId="7837ACC1" w:rsidR="00520290" w:rsidRDefault="00520290" w:rsidP="00533DE7">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w:t>
      </w:r>
      <w:r w:rsidR="00533DE7">
        <w:rPr>
          <w:rFonts w:asciiTheme="majorBidi" w:hAnsiTheme="majorBidi" w:cstheme="majorBidi"/>
        </w:rPr>
        <w:t xml:space="preserve"> </w:t>
      </w:r>
      <w:r w:rsidRPr="00520290">
        <w:rPr>
          <w:rFonts w:asciiTheme="majorBidi" w:hAnsiTheme="majorBidi" w:cstheme="majorBidi"/>
        </w:rPr>
        <w:t>Skills gap for specialized NWMP tasks.</w:t>
      </w:r>
    </w:p>
    <w:p w14:paraId="7665D772" w14:textId="77777777" w:rsidR="00DF04CA" w:rsidRPr="00520290" w:rsidRDefault="00DF04CA" w:rsidP="00DF04CA">
      <w:pPr>
        <w:pStyle w:val="Listenabsatz"/>
        <w:spacing w:line="276" w:lineRule="auto"/>
        <w:jc w:val="both"/>
        <w:rPr>
          <w:rFonts w:asciiTheme="majorBidi" w:hAnsiTheme="majorBidi" w:cstheme="majorBidi"/>
        </w:rPr>
      </w:pPr>
    </w:p>
    <w:p w14:paraId="2083CC4F" w14:textId="1BF7059D"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Second Scenario:</w:t>
      </w:r>
    </w:p>
    <w:p w14:paraId="7B41C62B" w14:textId="60BD3BA3" w:rsidR="00520290" w:rsidRPr="00520290" w:rsidRDefault="00520290" w:rsidP="00DF04CA">
      <w:pPr>
        <w:spacing w:line="276" w:lineRule="auto"/>
        <w:jc w:val="both"/>
        <w:rPr>
          <w:rFonts w:asciiTheme="majorBidi" w:hAnsiTheme="majorBidi" w:cstheme="majorBidi"/>
        </w:rPr>
      </w:pPr>
      <w:r w:rsidRPr="00520290">
        <w:rPr>
          <w:rFonts w:asciiTheme="majorBidi" w:hAnsiTheme="majorBidi" w:cstheme="majorBidi"/>
        </w:rPr>
        <w:t xml:space="preserve">A dedicated </w:t>
      </w:r>
      <w:r w:rsidR="00C83601">
        <w:rPr>
          <w:rFonts w:asciiTheme="majorBidi" w:hAnsiTheme="majorBidi" w:cstheme="majorBidi"/>
        </w:rPr>
        <w:t>directorate</w:t>
      </w:r>
      <w:r w:rsidR="00C83601" w:rsidRPr="00520290">
        <w:rPr>
          <w:rFonts w:asciiTheme="majorBidi" w:hAnsiTheme="majorBidi" w:cstheme="majorBidi"/>
        </w:rPr>
        <w:t xml:space="preserve"> </w:t>
      </w:r>
      <w:r w:rsidRPr="00520290">
        <w:rPr>
          <w:rFonts w:asciiTheme="majorBidi" w:hAnsiTheme="majorBidi" w:cstheme="majorBidi"/>
        </w:rPr>
        <w:t>allows for the recruitment and development of specialized skills, including data management, risk analysis, and scenario planning.</w:t>
      </w:r>
    </w:p>
    <w:p w14:paraId="6014DE98" w14:textId="4F1E84F5" w:rsidR="00520290" w:rsidRPr="00520290" w:rsidRDefault="00520290" w:rsidP="00DF04CA">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Strength:</w:t>
      </w:r>
      <w:r w:rsidR="00DF04CA">
        <w:rPr>
          <w:rFonts w:asciiTheme="majorBidi" w:hAnsiTheme="majorBidi" w:cstheme="majorBidi"/>
        </w:rPr>
        <w:t xml:space="preserve"> </w:t>
      </w:r>
      <w:r w:rsidRPr="00520290">
        <w:rPr>
          <w:rFonts w:asciiTheme="majorBidi" w:hAnsiTheme="majorBidi" w:cstheme="majorBidi"/>
        </w:rPr>
        <w:t xml:space="preserve">Focused skill development and training.  </w:t>
      </w:r>
    </w:p>
    <w:p w14:paraId="1BAC48EF" w14:textId="7648C88C" w:rsidR="00520290" w:rsidRDefault="00520290" w:rsidP="00DF04CA">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Weakness:</w:t>
      </w:r>
      <w:r w:rsidR="00DF04CA">
        <w:rPr>
          <w:rFonts w:asciiTheme="majorBidi" w:hAnsiTheme="majorBidi" w:cstheme="majorBidi"/>
        </w:rPr>
        <w:t xml:space="preserve"> </w:t>
      </w:r>
      <w:r w:rsidRPr="00520290">
        <w:rPr>
          <w:rFonts w:asciiTheme="majorBidi" w:hAnsiTheme="majorBidi" w:cstheme="majorBidi"/>
        </w:rPr>
        <w:t>Time and resources required for capacity building.</w:t>
      </w:r>
    </w:p>
    <w:p w14:paraId="4A9EBF00" w14:textId="77777777" w:rsidR="0015017F" w:rsidRPr="00520290" w:rsidRDefault="0015017F" w:rsidP="0015017F">
      <w:pPr>
        <w:pStyle w:val="Listenabsatz"/>
        <w:spacing w:line="276" w:lineRule="auto"/>
        <w:jc w:val="both"/>
        <w:rPr>
          <w:rFonts w:asciiTheme="majorBidi" w:hAnsiTheme="majorBidi" w:cstheme="majorBidi"/>
        </w:rPr>
      </w:pPr>
    </w:p>
    <w:p w14:paraId="7FA6632A" w14:textId="72816E20" w:rsidR="00520290" w:rsidRPr="00C35FF8" w:rsidRDefault="00520290" w:rsidP="00C35FF8">
      <w:pPr>
        <w:pStyle w:val="Listenabsatz"/>
        <w:numPr>
          <w:ilvl w:val="0"/>
          <w:numId w:val="24"/>
        </w:numPr>
        <w:tabs>
          <w:tab w:val="clear" w:pos="720"/>
        </w:tabs>
        <w:spacing w:line="276" w:lineRule="auto"/>
        <w:ind w:left="284" w:hanging="295"/>
        <w:rPr>
          <w:rFonts w:asciiTheme="majorBidi" w:hAnsiTheme="majorBidi" w:cstheme="majorBidi"/>
          <w:b/>
          <w:bCs/>
        </w:rPr>
      </w:pPr>
      <w:r w:rsidRPr="00C35FF8">
        <w:rPr>
          <w:rFonts w:asciiTheme="majorBidi" w:hAnsiTheme="majorBidi" w:cstheme="majorBidi"/>
          <w:b/>
          <w:bCs/>
        </w:rPr>
        <w:t>Style</w:t>
      </w:r>
    </w:p>
    <w:p w14:paraId="2D374A8E" w14:textId="743F71F6"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First Scenario:</w:t>
      </w:r>
    </w:p>
    <w:p w14:paraId="3D33ECA6" w14:textId="64F8A281" w:rsidR="00520290" w:rsidRPr="00520290" w:rsidRDefault="00520290" w:rsidP="009E29FF">
      <w:pPr>
        <w:spacing w:line="276" w:lineRule="auto"/>
        <w:jc w:val="both"/>
        <w:rPr>
          <w:rFonts w:asciiTheme="majorBidi" w:hAnsiTheme="majorBidi" w:cstheme="majorBidi"/>
        </w:rPr>
      </w:pPr>
      <w:r w:rsidRPr="00520290">
        <w:rPr>
          <w:rFonts w:asciiTheme="majorBidi" w:hAnsiTheme="majorBidi" w:cstheme="majorBidi"/>
        </w:rPr>
        <w:t>The leadership style within the Policies and Strategic Planning Directorate may emphasize collaborative and policy-oriented management, potentially limiting the unit’s proactive and innovative approach.</w:t>
      </w:r>
    </w:p>
    <w:p w14:paraId="05E7F7B3" w14:textId="272D8F34" w:rsidR="00520290" w:rsidRPr="00520290" w:rsidRDefault="00520290" w:rsidP="009E29FF">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Strength: Consistent leadership style within the directorate.  </w:t>
      </w:r>
    </w:p>
    <w:p w14:paraId="2F163717" w14:textId="182D948C" w:rsidR="00520290" w:rsidRPr="00520290" w:rsidRDefault="00520290" w:rsidP="009E29FF">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  Weakness: Limited flexibility to adopt new approaches.</w:t>
      </w:r>
    </w:p>
    <w:p w14:paraId="024C3584" w14:textId="77777777" w:rsidR="00520290" w:rsidRPr="00520290" w:rsidRDefault="00520290" w:rsidP="00520290">
      <w:pPr>
        <w:spacing w:line="276" w:lineRule="auto"/>
        <w:rPr>
          <w:rFonts w:asciiTheme="majorBidi" w:hAnsiTheme="majorBidi" w:cstheme="majorBidi"/>
        </w:rPr>
      </w:pPr>
    </w:p>
    <w:p w14:paraId="40ADB95B" w14:textId="71163088"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Second Scenario:</w:t>
      </w:r>
    </w:p>
    <w:p w14:paraId="63ACBEF0" w14:textId="38CB28CE" w:rsidR="00520290" w:rsidRPr="00520290" w:rsidRDefault="00520290" w:rsidP="009E29FF">
      <w:pPr>
        <w:spacing w:line="276" w:lineRule="auto"/>
        <w:jc w:val="both"/>
        <w:rPr>
          <w:rFonts w:asciiTheme="majorBidi" w:hAnsiTheme="majorBidi" w:cstheme="majorBidi"/>
        </w:rPr>
      </w:pPr>
      <w:r w:rsidRPr="00520290">
        <w:rPr>
          <w:rFonts w:asciiTheme="majorBidi" w:hAnsiTheme="majorBidi" w:cstheme="majorBidi"/>
        </w:rPr>
        <w:t xml:space="preserve">As a </w:t>
      </w:r>
      <w:r w:rsidR="00291B9F">
        <w:rPr>
          <w:rFonts w:asciiTheme="majorBidi" w:hAnsiTheme="majorBidi" w:cstheme="majorBidi"/>
        </w:rPr>
        <w:t>directorate</w:t>
      </w:r>
      <w:r w:rsidRPr="00520290">
        <w:rPr>
          <w:rFonts w:asciiTheme="majorBidi" w:hAnsiTheme="majorBidi" w:cstheme="majorBidi"/>
        </w:rPr>
        <w:t>, the NWMP Unit can establish its own leadership style, prioritizing agility, innovation, and data-driven decision-making.</w:t>
      </w:r>
    </w:p>
    <w:p w14:paraId="47AB79BB" w14:textId="777FD36A" w:rsidR="00520290" w:rsidRPr="00520290" w:rsidRDefault="00520290" w:rsidP="002B478B">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 xml:space="preserve">Strength: Leadership tailored to the NWMP’s unique needs.  </w:t>
      </w:r>
    </w:p>
    <w:p w14:paraId="1869E4F6" w14:textId="6977D51A" w:rsidR="00520290" w:rsidRDefault="00520290" w:rsidP="002B478B">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 May lead to inconsistency with organizational norms.</w:t>
      </w:r>
    </w:p>
    <w:p w14:paraId="35373D6F" w14:textId="77777777" w:rsidR="00C35FF8" w:rsidRPr="00520290" w:rsidRDefault="00C35FF8" w:rsidP="00C35FF8">
      <w:pPr>
        <w:pStyle w:val="Listenabsatz"/>
        <w:spacing w:line="276" w:lineRule="auto"/>
        <w:jc w:val="both"/>
        <w:rPr>
          <w:rFonts w:asciiTheme="majorBidi" w:hAnsiTheme="majorBidi" w:cstheme="majorBidi"/>
        </w:rPr>
      </w:pPr>
    </w:p>
    <w:p w14:paraId="46CC660D" w14:textId="2D3AE3B5" w:rsidR="00520290" w:rsidRPr="00520290" w:rsidRDefault="00520290" w:rsidP="00C35FF8">
      <w:pPr>
        <w:pStyle w:val="Listenabsatz"/>
        <w:numPr>
          <w:ilvl w:val="0"/>
          <w:numId w:val="24"/>
        </w:numPr>
        <w:tabs>
          <w:tab w:val="clear" w:pos="720"/>
        </w:tabs>
        <w:spacing w:line="276" w:lineRule="auto"/>
        <w:ind w:left="284" w:hanging="295"/>
        <w:rPr>
          <w:rFonts w:asciiTheme="majorBidi" w:hAnsiTheme="majorBidi" w:cstheme="majorBidi"/>
        </w:rPr>
      </w:pPr>
      <w:r w:rsidRPr="00C35FF8">
        <w:rPr>
          <w:rFonts w:asciiTheme="majorBidi" w:hAnsiTheme="majorBidi" w:cstheme="majorBidi"/>
          <w:b/>
          <w:bCs/>
        </w:rPr>
        <w:t xml:space="preserve">Staff </w:t>
      </w:r>
    </w:p>
    <w:p w14:paraId="2A73CC2D" w14:textId="5E815BFE"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First Scenario:</w:t>
      </w:r>
    </w:p>
    <w:p w14:paraId="376CB0D1" w14:textId="23B303E7" w:rsidR="00520290" w:rsidRPr="00520290" w:rsidRDefault="00520290" w:rsidP="00710BDB">
      <w:pPr>
        <w:spacing w:line="276" w:lineRule="auto"/>
        <w:jc w:val="both"/>
        <w:rPr>
          <w:rFonts w:asciiTheme="majorBidi" w:hAnsiTheme="majorBidi" w:cstheme="majorBidi"/>
        </w:rPr>
      </w:pPr>
      <w:r w:rsidRPr="00520290">
        <w:rPr>
          <w:rFonts w:asciiTheme="majorBidi" w:hAnsiTheme="majorBidi" w:cstheme="majorBidi"/>
        </w:rPr>
        <w:t>Staff allocation would depend on the directorate's existing human resources, potentially stretching thin the already limited workforce.</w:t>
      </w:r>
    </w:p>
    <w:p w14:paraId="18A4D97C" w14:textId="7C901AE9" w:rsidR="00520290" w:rsidRPr="00520290" w:rsidRDefault="00520290" w:rsidP="00710BDB">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lastRenderedPageBreak/>
        <w:t xml:space="preserve">Strength: Leverages existing personnel.  </w:t>
      </w:r>
    </w:p>
    <w:p w14:paraId="0738276B" w14:textId="1B1C1F32" w:rsidR="00520290" w:rsidRDefault="00520290" w:rsidP="00710BDB">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w:t>
      </w:r>
      <w:r w:rsidR="00710BDB">
        <w:rPr>
          <w:rFonts w:asciiTheme="majorBidi" w:hAnsiTheme="majorBidi" w:cstheme="majorBidi"/>
        </w:rPr>
        <w:t xml:space="preserve"> </w:t>
      </w:r>
      <w:r w:rsidRPr="00520290">
        <w:rPr>
          <w:rFonts w:asciiTheme="majorBidi" w:hAnsiTheme="majorBidi" w:cstheme="majorBidi"/>
        </w:rPr>
        <w:t>Insufficient staff to meet NWMP-specific demands.</w:t>
      </w:r>
    </w:p>
    <w:p w14:paraId="20E57B76" w14:textId="77777777" w:rsidR="00C35FF8" w:rsidRPr="00520290" w:rsidRDefault="00C35FF8" w:rsidP="00C35FF8">
      <w:pPr>
        <w:pStyle w:val="Listenabsatz"/>
        <w:spacing w:line="276" w:lineRule="auto"/>
        <w:jc w:val="both"/>
        <w:rPr>
          <w:rFonts w:asciiTheme="majorBidi" w:hAnsiTheme="majorBidi" w:cstheme="majorBidi"/>
        </w:rPr>
      </w:pPr>
    </w:p>
    <w:p w14:paraId="6FF842A6" w14:textId="1A7BDCE5" w:rsidR="00520290" w:rsidRPr="00520290" w:rsidRDefault="00520290" w:rsidP="00C35FF8">
      <w:pPr>
        <w:pStyle w:val="Listenabsatz"/>
        <w:numPr>
          <w:ilvl w:val="2"/>
          <w:numId w:val="24"/>
        </w:numPr>
        <w:tabs>
          <w:tab w:val="left" w:pos="900"/>
        </w:tabs>
        <w:spacing w:line="276" w:lineRule="auto"/>
        <w:ind w:left="630" w:firstLine="0"/>
        <w:rPr>
          <w:rFonts w:asciiTheme="majorBidi" w:hAnsiTheme="majorBidi" w:cstheme="majorBidi"/>
        </w:rPr>
      </w:pPr>
      <w:r w:rsidRPr="00520290">
        <w:rPr>
          <w:rFonts w:asciiTheme="majorBidi" w:hAnsiTheme="majorBidi" w:cstheme="majorBidi"/>
        </w:rPr>
        <w:t>Second Scenario:</w:t>
      </w:r>
    </w:p>
    <w:p w14:paraId="2221D9FC" w14:textId="0DE2998C" w:rsidR="00520290" w:rsidRPr="00520290" w:rsidRDefault="00520290" w:rsidP="00710BDB">
      <w:pPr>
        <w:spacing w:line="276" w:lineRule="auto"/>
        <w:jc w:val="both"/>
        <w:rPr>
          <w:rFonts w:asciiTheme="majorBidi" w:hAnsiTheme="majorBidi" w:cstheme="majorBidi"/>
        </w:rPr>
      </w:pPr>
      <w:r w:rsidRPr="00520290">
        <w:rPr>
          <w:rFonts w:asciiTheme="majorBidi" w:hAnsiTheme="majorBidi" w:cstheme="majorBidi"/>
        </w:rPr>
        <w:t xml:space="preserve">The new </w:t>
      </w:r>
      <w:r w:rsidR="006157C4">
        <w:rPr>
          <w:rFonts w:asciiTheme="majorBidi" w:hAnsiTheme="majorBidi" w:cstheme="majorBidi"/>
        </w:rPr>
        <w:t>directorate</w:t>
      </w:r>
      <w:r w:rsidR="006157C4" w:rsidRPr="00520290">
        <w:rPr>
          <w:rFonts w:asciiTheme="majorBidi" w:hAnsiTheme="majorBidi" w:cstheme="majorBidi"/>
        </w:rPr>
        <w:t xml:space="preserve"> </w:t>
      </w:r>
      <w:r w:rsidRPr="00520290">
        <w:rPr>
          <w:rFonts w:asciiTheme="majorBidi" w:hAnsiTheme="majorBidi" w:cstheme="majorBidi"/>
        </w:rPr>
        <w:t>could recruit dedicated staff with expertise in M&amp;E, data management, and risk assessment.</w:t>
      </w:r>
    </w:p>
    <w:p w14:paraId="2DCC31B6" w14:textId="39717835" w:rsidR="00520290" w:rsidRPr="00520290" w:rsidRDefault="00520290" w:rsidP="00B91CE6">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Strength:</w:t>
      </w:r>
      <w:r w:rsidR="00B91CE6">
        <w:rPr>
          <w:rFonts w:asciiTheme="majorBidi" w:hAnsiTheme="majorBidi" w:cstheme="majorBidi"/>
        </w:rPr>
        <w:t xml:space="preserve"> </w:t>
      </w:r>
      <w:r w:rsidRPr="00520290">
        <w:rPr>
          <w:rFonts w:asciiTheme="majorBidi" w:hAnsiTheme="majorBidi" w:cstheme="majorBidi"/>
        </w:rPr>
        <w:t xml:space="preserve">Ability to build a specialized, high-performing team.  </w:t>
      </w:r>
    </w:p>
    <w:p w14:paraId="0D9BDEB9" w14:textId="666FA345" w:rsidR="00520290" w:rsidRPr="00520290" w:rsidRDefault="00520290" w:rsidP="00B91CE6">
      <w:pPr>
        <w:pStyle w:val="Listenabsatz"/>
        <w:numPr>
          <w:ilvl w:val="0"/>
          <w:numId w:val="18"/>
        </w:numPr>
        <w:spacing w:line="276" w:lineRule="auto"/>
        <w:jc w:val="both"/>
        <w:rPr>
          <w:rFonts w:asciiTheme="majorBidi" w:hAnsiTheme="majorBidi" w:cstheme="majorBidi"/>
        </w:rPr>
      </w:pPr>
      <w:r w:rsidRPr="00520290">
        <w:rPr>
          <w:rFonts w:asciiTheme="majorBidi" w:hAnsiTheme="majorBidi" w:cstheme="majorBidi"/>
        </w:rPr>
        <w:t>Weakness: Increased recruitment and training costs.</w:t>
      </w:r>
    </w:p>
    <w:p w14:paraId="1EB77D9C" w14:textId="5CED2CCA" w:rsidR="00520290" w:rsidRDefault="00C35FF8" w:rsidP="00520290">
      <w:pPr>
        <w:spacing w:line="276" w:lineRule="auto"/>
        <w:rPr>
          <w:rFonts w:asciiTheme="majorBidi" w:hAnsiTheme="majorBidi" w:cstheme="majorBidi"/>
        </w:rPr>
      </w:pPr>
      <w:r>
        <w:rPr>
          <w:rFonts w:asciiTheme="majorBidi" w:hAnsiTheme="majorBidi" w:cstheme="majorBidi"/>
        </w:rPr>
        <w:t xml:space="preserve">Strengths and Weaknesses are </w:t>
      </w:r>
      <w:r w:rsidR="00724172">
        <w:rPr>
          <w:rFonts w:asciiTheme="majorBidi" w:hAnsiTheme="majorBidi" w:cstheme="majorBidi"/>
        </w:rPr>
        <w:t>summarized</w:t>
      </w:r>
      <w:r>
        <w:rPr>
          <w:rFonts w:asciiTheme="majorBidi" w:hAnsiTheme="majorBidi" w:cstheme="majorBidi"/>
        </w:rPr>
        <w:t xml:space="preserve"> in the </w:t>
      </w:r>
      <w:r w:rsidR="00724172">
        <w:rPr>
          <w:rFonts w:asciiTheme="majorBidi" w:hAnsiTheme="majorBidi" w:cstheme="majorBidi"/>
        </w:rPr>
        <w:t>following table</w:t>
      </w:r>
      <w:r w:rsidR="000D14A5">
        <w:rPr>
          <w:rFonts w:asciiTheme="majorBidi" w:hAnsiTheme="majorBidi" w:cstheme="majorBidi"/>
        </w:rPr>
        <w:t>:</w:t>
      </w:r>
    </w:p>
    <w:tbl>
      <w:tblPr>
        <w:tblStyle w:val="Gitternetztabelle2"/>
        <w:tblW w:w="5000" w:type="pct"/>
        <w:tblLook w:val="04A0" w:firstRow="1" w:lastRow="0" w:firstColumn="1" w:lastColumn="0" w:noHBand="0" w:noVBand="1"/>
      </w:tblPr>
      <w:tblGrid>
        <w:gridCol w:w="2484"/>
        <w:gridCol w:w="3461"/>
        <w:gridCol w:w="3415"/>
      </w:tblGrid>
      <w:tr w:rsidR="007E7CBF" w:rsidRPr="007E7CBF" w14:paraId="7C1C9EBC" w14:textId="77777777" w:rsidTr="0082160C">
        <w:trPr>
          <w:cnfStyle w:val="100000000000" w:firstRow="1" w:lastRow="0" w:firstColumn="0" w:lastColumn="0" w:oddVBand="0" w:evenVBand="0" w:oddHBand="0" w:evenHBand="0" w:firstRowFirstColumn="0" w:firstRowLastColumn="0" w:lastRowFirstColumn="0" w:lastRowLastColumn="0"/>
          <w:trHeight w:val="351"/>
          <w:tblHeader/>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77182797" w14:textId="1434C50D" w:rsidR="007E7CBF" w:rsidRPr="007E7CBF" w:rsidRDefault="000D14A5" w:rsidP="007E7CBF">
            <w:pPr>
              <w:jc w:val="center"/>
              <w:rPr>
                <w:rFonts w:asciiTheme="majorBidi" w:eastAsia="Times New Roman" w:hAnsiTheme="majorBidi" w:cstheme="majorBidi"/>
                <w:color w:val="FFFFFF" w:themeColor="background1"/>
                <w:kern w:val="0"/>
                <w:sz w:val="22"/>
                <w:szCs w:val="22"/>
                <w14:ligatures w14:val="none"/>
              </w:rPr>
            </w:pPr>
            <w:r w:rsidRPr="00C468AC">
              <w:rPr>
                <w:rFonts w:asciiTheme="majorBidi" w:eastAsia="Times New Roman" w:hAnsiTheme="majorBidi" w:cstheme="majorBidi"/>
                <w:b w:val="0"/>
                <w:bCs w:val="0"/>
                <w:color w:val="FFFFFF" w:themeColor="background1"/>
                <w:kern w:val="0"/>
                <w:sz w:val="22"/>
                <w:szCs w:val="22"/>
                <w14:ligatures w14:val="none"/>
              </w:rPr>
              <w:t>Ele</w:t>
            </w:r>
            <w:r w:rsidR="007E7CBF" w:rsidRPr="007E7CBF">
              <w:rPr>
                <w:rFonts w:asciiTheme="majorBidi" w:eastAsia="Times New Roman" w:hAnsiTheme="majorBidi" w:cstheme="majorBidi"/>
                <w:color w:val="FFFFFF" w:themeColor="background1"/>
                <w:kern w:val="0"/>
                <w:sz w:val="22"/>
                <w:szCs w:val="22"/>
                <w14:ligatures w14:val="none"/>
              </w:rPr>
              <w:t>ment</w:t>
            </w:r>
          </w:p>
        </w:tc>
        <w:tc>
          <w:tcPr>
            <w:tcW w:w="1849" w:type="pct"/>
            <w:shd w:val="clear" w:color="auto" w:fill="C00000"/>
            <w:hideMark/>
          </w:tcPr>
          <w:p w14:paraId="74B3C323" w14:textId="172FDF4F" w:rsidR="007E7CBF" w:rsidRPr="007E7CBF" w:rsidRDefault="007E7CBF" w:rsidP="007E7CB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themeColor="background1"/>
                <w:kern w:val="0"/>
                <w:sz w:val="22"/>
                <w:szCs w:val="22"/>
                <w14:ligatures w14:val="none"/>
              </w:rPr>
            </w:pPr>
            <w:r w:rsidRPr="007E7CBF">
              <w:rPr>
                <w:rFonts w:asciiTheme="majorBidi" w:eastAsia="Times New Roman" w:hAnsiTheme="majorBidi" w:cstheme="majorBidi"/>
                <w:color w:val="FFFFFF" w:themeColor="background1"/>
                <w:kern w:val="0"/>
                <w:sz w:val="22"/>
                <w:szCs w:val="22"/>
                <w14:ligatures w14:val="none"/>
              </w:rPr>
              <w:t>First Scenario (Section</w:t>
            </w:r>
            <w:r w:rsidR="00C468AC" w:rsidRPr="00C468AC">
              <w:rPr>
                <w:rFonts w:asciiTheme="majorBidi" w:eastAsia="Times New Roman" w:hAnsiTheme="majorBidi" w:cstheme="majorBidi"/>
                <w:color w:val="FFFFFF" w:themeColor="background1"/>
                <w:kern w:val="0"/>
                <w:sz w:val="22"/>
                <w:szCs w:val="22"/>
                <w14:ligatures w14:val="none"/>
              </w:rPr>
              <w:t xml:space="preserve"> level</w:t>
            </w:r>
            <w:r w:rsidRPr="007E7CBF">
              <w:rPr>
                <w:rFonts w:asciiTheme="majorBidi" w:eastAsia="Times New Roman" w:hAnsiTheme="majorBidi" w:cstheme="majorBidi"/>
                <w:color w:val="FFFFFF" w:themeColor="background1"/>
                <w:kern w:val="0"/>
                <w:sz w:val="22"/>
                <w:szCs w:val="22"/>
                <w14:ligatures w14:val="none"/>
              </w:rPr>
              <w:t>)</w:t>
            </w:r>
          </w:p>
        </w:tc>
        <w:tc>
          <w:tcPr>
            <w:tcW w:w="1824" w:type="pct"/>
            <w:shd w:val="clear" w:color="auto" w:fill="C00000"/>
            <w:hideMark/>
          </w:tcPr>
          <w:p w14:paraId="2F521C83" w14:textId="4D9E7835" w:rsidR="007E7CBF" w:rsidRPr="007E7CBF" w:rsidRDefault="007E7CBF" w:rsidP="007E7CB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themeColor="background1"/>
                <w:kern w:val="0"/>
                <w:sz w:val="22"/>
                <w:szCs w:val="22"/>
                <w14:ligatures w14:val="none"/>
              </w:rPr>
            </w:pPr>
            <w:r w:rsidRPr="007E7CBF">
              <w:rPr>
                <w:rFonts w:asciiTheme="majorBidi" w:eastAsia="Times New Roman" w:hAnsiTheme="majorBidi" w:cstheme="majorBidi"/>
                <w:color w:val="FFFFFF" w:themeColor="background1"/>
                <w:kern w:val="0"/>
                <w:sz w:val="22"/>
                <w:szCs w:val="22"/>
                <w14:ligatures w14:val="none"/>
              </w:rPr>
              <w:t>Second Scenario (</w:t>
            </w:r>
            <w:r w:rsidR="0012222D">
              <w:rPr>
                <w:rFonts w:asciiTheme="majorBidi" w:eastAsia="Times New Roman" w:hAnsiTheme="majorBidi" w:cstheme="majorBidi"/>
                <w:color w:val="FFFFFF" w:themeColor="background1"/>
                <w:kern w:val="0"/>
                <w:sz w:val="22"/>
                <w:szCs w:val="22"/>
                <w14:ligatures w14:val="none"/>
              </w:rPr>
              <w:t>Directorate</w:t>
            </w:r>
            <w:r w:rsidR="0012222D" w:rsidRPr="00C468AC">
              <w:rPr>
                <w:rFonts w:asciiTheme="majorBidi" w:eastAsia="Times New Roman" w:hAnsiTheme="majorBidi" w:cstheme="majorBidi"/>
                <w:color w:val="FFFFFF" w:themeColor="background1"/>
                <w:kern w:val="0"/>
                <w:sz w:val="22"/>
                <w:szCs w:val="22"/>
                <w14:ligatures w14:val="none"/>
              </w:rPr>
              <w:t xml:space="preserve"> </w:t>
            </w:r>
            <w:r w:rsidR="00C468AC" w:rsidRPr="00C468AC">
              <w:rPr>
                <w:rFonts w:asciiTheme="majorBidi" w:eastAsia="Times New Roman" w:hAnsiTheme="majorBidi" w:cstheme="majorBidi"/>
                <w:color w:val="FFFFFF" w:themeColor="background1"/>
                <w:kern w:val="0"/>
                <w:sz w:val="22"/>
                <w:szCs w:val="22"/>
                <w14:ligatures w14:val="none"/>
              </w:rPr>
              <w:t>level</w:t>
            </w:r>
            <w:r w:rsidRPr="007E7CBF">
              <w:rPr>
                <w:rFonts w:asciiTheme="majorBidi" w:eastAsia="Times New Roman" w:hAnsiTheme="majorBidi" w:cstheme="majorBidi"/>
                <w:color w:val="FFFFFF" w:themeColor="background1"/>
                <w:kern w:val="0"/>
                <w:sz w:val="22"/>
                <w:szCs w:val="22"/>
                <w14:ligatures w14:val="none"/>
              </w:rPr>
              <w:t>)</w:t>
            </w:r>
          </w:p>
        </w:tc>
      </w:tr>
      <w:tr w:rsidR="007E7CBF" w:rsidRPr="007E7CBF" w14:paraId="4B845E5A" w14:textId="77777777" w:rsidTr="00EF119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710287A2" w14:textId="77777777" w:rsidR="007E7CBF" w:rsidRPr="00EF1192" w:rsidRDefault="007E7CBF" w:rsidP="007E7CBF">
            <w:pPr>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Strategy</w:t>
            </w:r>
          </w:p>
        </w:tc>
        <w:tc>
          <w:tcPr>
            <w:tcW w:w="1849" w:type="pct"/>
            <w:hideMark/>
          </w:tcPr>
          <w:p w14:paraId="091A3D14"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Aligns with current directorate strategy but may dilute focus.</w:t>
            </w:r>
          </w:p>
        </w:tc>
        <w:tc>
          <w:tcPr>
            <w:tcW w:w="1824" w:type="pct"/>
            <w:hideMark/>
          </w:tcPr>
          <w:p w14:paraId="4EA5D90B"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Strong focus on NWMP strategy.</w:t>
            </w:r>
          </w:p>
        </w:tc>
      </w:tr>
      <w:tr w:rsidR="007E7CBF" w:rsidRPr="007E7CBF" w14:paraId="650A8346" w14:textId="77777777" w:rsidTr="00EF1192">
        <w:trPr>
          <w:trHeight w:val="589"/>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302476FE" w14:textId="77777777" w:rsidR="007E7CBF" w:rsidRPr="00EF1192" w:rsidRDefault="007E7CBF" w:rsidP="007E7CBF">
            <w:pPr>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Structure</w:t>
            </w:r>
          </w:p>
        </w:tc>
        <w:tc>
          <w:tcPr>
            <w:tcW w:w="1849" w:type="pct"/>
            <w:hideMark/>
          </w:tcPr>
          <w:p w14:paraId="01F5AF04" w14:textId="77777777" w:rsidR="007E7CBF" w:rsidRPr="007E7CBF" w:rsidRDefault="007E7CBF" w:rsidP="007E7C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Simple integration, but limited autonomy.</w:t>
            </w:r>
          </w:p>
        </w:tc>
        <w:tc>
          <w:tcPr>
            <w:tcW w:w="1824" w:type="pct"/>
            <w:hideMark/>
          </w:tcPr>
          <w:p w14:paraId="4947DD88" w14:textId="77777777" w:rsidR="007E7CBF" w:rsidRPr="007E7CBF" w:rsidRDefault="007E7CBF" w:rsidP="007E7C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Independent, clear mandate, higher complexity.</w:t>
            </w:r>
          </w:p>
        </w:tc>
      </w:tr>
      <w:tr w:rsidR="007E7CBF" w:rsidRPr="007E7CBF" w14:paraId="06D8DD96" w14:textId="77777777" w:rsidTr="00EF1192">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5F5AEF3E" w14:textId="77777777" w:rsidR="007E7CBF" w:rsidRPr="00EF1192" w:rsidRDefault="007E7CBF" w:rsidP="007E7CBF">
            <w:pPr>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Systems</w:t>
            </w:r>
          </w:p>
        </w:tc>
        <w:tc>
          <w:tcPr>
            <w:tcW w:w="1849" w:type="pct"/>
            <w:hideMark/>
          </w:tcPr>
          <w:p w14:paraId="3E98FD0F" w14:textId="32E59029"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 xml:space="preserve">Uses existing </w:t>
            </w:r>
            <w:r w:rsidR="00C468AC" w:rsidRPr="00C468AC">
              <w:rPr>
                <w:rFonts w:asciiTheme="majorBidi" w:eastAsia="Times New Roman" w:hAnsiTheme="majorBidi" w:cstheme="majorBidi"/>
                <w:color w:val="000000"/>
                <w:kern w:val="0"/>
                <w:sz w:val="22"/>
                <w:szCs w:val="22"/>
                <w14:ligatures w14:val="none"/>
              </w:rPr>
              <w:t>systems but</w:t>
            </w:r>
            <w:r w:rsidRPr="007E7CBF">
              <w:rPr>
                <w:rFonts w:asciiTheme="majorBidi" w:eastAsia="Times New Roman" w:hAnsiTheme="majorBidi" w:cstheme="majorBidi"/>
                <w:color w:val="000000"/>
                <w:kern w:val="0"/>
                <w:sz w:val="22"/>
                <w:szCs w:val="22"/>
                <w14:ligatures w14:val="none"/>
              </w:rPr>
              <w:t xml:space="preserve"> may face limitations.</w:t>
            </w:r>
          </w:p>
        </w:tc>
        <w:tc>
          <w:tcPr>
            <w:tcW w:w="1824" w:type="pct"/>
            <w:hideMark/>
          </w:tcPr>
          <w:p w14:paraId="0E30F2A2"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Custom systems, better suited for NWMP needs.</w:t>
            </w:r>
          </w:p>
        </w:tc>
      </w:tr>
      <w:tr w:rsidR="007E7CBF" w:rsidRPr="007E7CBF" w14:paraId="3B38CC11" w14:textId="77777777" w:rsidTr="00EF1192">
        <w:trPr>
          <w:trHeight w:val="436"/>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48B987D4" w14:textId="77777777" w:rsidR="007E7CBF" w:rsidRPr="00EF1192" w:rsidRDefault="007E7CBF" w:rsidP="007E7CBF">
            <w:pPr>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Shared Values</w:t>
            </w:r>
          </w:p>
        </w:tc>
        <w:tc>
          <w:tcPr>
            <w:tcW w:w="1849" w:type="pct"/>
            <w:hideMark/>
          </w:tcPr>
          <w:p w14:paraId="109C9CAC" w14:textId="77777777" w:rsidR="007E7CBF" w:rsidRPr="007E7CBF" w:rsidRDefault="007E7CBF" w:rsidP="007E7C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Aligns with broader organizational values, but lacks unique identity.</w:t>
            </w:r>
          </w:p>
        </w:tc>
        <w:tc>
          <w:tcPr>
            <w:tcW w:w="1824" w:type="pct"/>
            <w:hideMark/>
          </w:tcPr>
          <w:p w14:paraId="63331EFD" w14:textId="77777777" w:rsidR="007E7CBF" w:rsidRPr="007E7CBF" w:rsidRDefault="007E7CBF" w:rsidP="007E7C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Clear focus on NWMP values but may misalign with overall culture.</w:t>
            </w:r>
          </w:p>
        </w:tc>
      </w:tr>
      <w:tr w:rsidR="007E7CBF" w:rsidRPr="007E7CBF" w14:paraId="39A47373" w14:textId="77777777" w:rsidTr="00EF1192">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0CF98132" w14:textId="77777777" w:rsidR="007E7CBF" w:rsidRPr="00EF1192" w:rsidRDefault="007E7CBF" w:rsidP="007E7CBF">
            <w:pPr>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Skills</w:t>
            </w:r>
          </w:p>
        </w:tc>
        <w:tc>
          <w:tcPr>
            <w:tcW w:w="1849" w:type="pct"/>
            <w:hideMark/>
          </w:tcPr>
          <w:p w14:paraId="5ADE068C"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Immediate access to general skills, lacks specialization.</w:t>
            </w:r>
          </w:p>
        </w:tc>
        <w:tc>
          <w:tcPr>
            <w:tcW w:w="1824" w:type="pct"/>
            <w:hideMark/>
          </w:tcPr>
          <w:p w14:paraId="12AE0938"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Focus on recruiting specialized skills.</w:t>
            </w:r>
          </w:p>
        </w:tc>
      </w:tr>
      <w:tr w:rsidR="007E7CBF" w:rsidRPr="007E7CBF" w14:paraId="55DD8573" w14:textId="77777777" w:rsidTr="00EF1192">
        <w:trPr>
          <w:trHeight w:val="78"/>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74EDCEE7" w14:textId="77777777" w:rsidR="007E7CBF" w:rsidRPr="00EF1192" w:rsidRDefault="007E7CBF" w:rsidP="007E7CBF">
            <w:pPr>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Style</w:t>
            </w:r>
          </w:p>
        </w:tc>
        <w:tc>
          <w:tcPr>
            <w:tcW w:w="1849" w:type="pct"/>
            <w:hideMark/>
          </w:tcPr>
          <w:p w14:paraId="622762BC" w14:textId="77777777" w:rsidR="007E7CBF" w:rsidRPr="007E7CBF" w:rsidRDefault="007E7CBF" w:rsidP="007E7C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Policy-oriented leadership, limits innovation.</w:t>
            </w:r>
          </w:p>
        </w:tc>
        <w:tc>
          <w:tcPr>
            <w:tcW w:w="1824" w:type="pct"/>
            <w:hideMark/>
          </w:tcPr>
          <w:p w14:paraId="1C03B904" w14:textId="77777777" w:rsidR="007E7CBF" w:rsidRPr="007E7CBF" w:rsidRDefault="007E7CBF" w:rsidP="007E7C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Tailored leadership for agility and innovation.</w:t>
            </w:r>
          </w:p>
        </w:tc>
      </w:tr>
      <w:tr w:rsidR="007E7CBF" w:rsidRPr="007E7CBF" w14:paraId="15B9AE59" w14:textId="77777777" w:rsidTr="00EF1192">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327" w:type="pct"/>
            <w:shd w:val="clear" w:color="auto" w:fill="C00000"/>
            <w:hideMark/>
          </w:tcPr>
          <w:p w14:paraId="2E55730E" w14:textId="1C99BFF2" w:rsidR="007E7CBF" w:rsidRPr="00EF1192" w:rsidRDefault="007E7CBF" w:rsidP="00285D2C">
            <w:pPr>
              <w:tabs>
                <w:tab w:val="center" w:pos="1134"/>
              </w:tabs>
              <w:rPr>
                <w:rFonts w:asciiTheme="majorBidi" w:eastAsia="Times New Roman" w:hAnsiTheme="majorBidi" w:cstheme="majorBidi"/>
                <w:color w:val="FFFFFF" w:themeColor="background1"/>
                <w:kern w:val="0"/>
                <w:sz w:val="22"/>
                <w:szCs w:val="22"/>
                <w14:ligatures w14:val="none"/>
              </w:rPr>
            </w:pPr>
            <w:r w:rsidRPr="00EF1192">
              <w:rPr>
                <w:rFonts w:asciiTheme="majorBidi" w:eastAsia="Times New Roman" w:hAnsiTheme="majorBidi" w:cstheme="majorBidi"/>
                <w:color w:val="FFFFFF" w:themeColor="background1"/>
                <w:kern w:val="0"/>
                <w:sz w:val="22"/>
                <w:szCs w:val="22"/>
                <w14:ligatures w14:val="none"/>
              </w:rPr>
              <w:t>Staff</w:t>
            </w:r>
            <w:r w:rsidR="00285D2C" w:rsidRPr="00EF1192">
              <w:rPr>
                <w:rFonts w:asciiTheme="majorBidi" w:eastAsia="Times New Roman" w:hAnsiTheme="majorBidi" w:cstheme="majorBidi"/>
                <w:color w:val="FFFFFF" w:themeColor="background1"/>
                <w:kern w:val="0"/>
                <w:sz w:val="22"/>
                <w:szCs w:val="22"/>
                <w14:ligatures w14:val="none"/>
              </w:rPr>
              <w:tab/>
            </w:r>
          </w:p>
        </w:tc>
        <w:tc>
          <w:tcPr>
            <w:tcW w:w="1849" w:type="pct"/>
            <w:hideMark/>
          </w:tcPr>
          <w:p w14:paraId="1F2BB79B"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Limited staff, stretching current resources.</w:t>
            </w:r>
          </w:p>
        </w:tc>
        <w:tc>
          <w:tcPr>
            <w:tcW w:w="1824" w:type="pct"/>
            <w:hideMark/>
          </w:tcPr>
          <w:p w14:paraId="6B2F6EC7" w14:textId="77777777" w:rsidR="007E7CBF" w:rsidRPr="007E7CBF" w:rsidRDefault="007E7CBF" w:rsidP="007E7CB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2"/>
                <w:szCs w:val="22"/>
                <w14:ligatures w14:val="none"/>
              </w:rPr>
            </w:pPr>
            <w:r w:rsidRPr="007E7CBF">
              <w:rPr>
                <w:rFonts w:asciiTheme="majorBidi" w:eastAsia="Times New Roman" w:hAnsiTheme="majorBidi" w:cstheme="majorBidi"/>
                <w:color w:val="000000"/>
                <w:kern w:val="0"/>
                <w:sz w:val="22"/>
                <w:szCs w:val="22"/>
                <w14:ligatures w14:val="none"/>
              </w:rPr>
              <w:t>Dedicated, specialized staff but increased costs.</w:t>
            </w:r>
          </w:p>
        </w:tc>
      </w:tr>
    </w:tbl>
    <w:p w14:paraId="40722DA3" w14:textId="77777777" w:rsidR="007E7CBF" w:rsidRDefault="007E7CBF" w:rsidP="00520290">
      <w:pPr>
        <w:spacing w:line="276" w:lineRule="auto"/>
        <w:rPr>
          <w:rFonts w:asciiTheme="majorBidi" w:hAnsiTheme="majorBidi" w:cstheme="majorBidi"/>
        </w:rPr>
      </w:pPr>
    </w:p>
    <w:p w14:paraId="4D1362AD" w14:textId="0CE325D7" w:rsidR="004B29EB" w:rsidRPr="004B3746" w:rsidRDefault="00520290" w:rsidP="00520290">
      <w:pPr>
        <w:spacing w:line="276" w:lineRule="auto"/>
        <w:jc w:val="both"/>
        <w:rPr>
          <w:rFonts w:asciiTheme="majorBidi" w:hAnsiTheme="majorBidi" w:cstheme="majorBidi"/>
          <w:b/>
          <w:bCs/>
        </w:rPr>
      </w:pPr>
      <w:r w:rsidRPr="004B3746">
        <w:rPr>
          <w:rFonts w:asciiTheme="majorBidi" w:hAnsiTheme="majorBidi" w:cstheme="majorBidi"/>
          <w:b/>
          <w:bCs/>
        </w:rPr>
        <w:t>While both scenarios have their merits, the</w:t>
      </w:r>
      <w:r w:rsidR="007E7CBF" w:rsidRPr="004B3746">
        <w:rPr>
          <w:rFonts w:asciiTheme="majorBidi" w:hAnsiTheme="majorBidi" w:cstheme="majorBidi"/>
          <w:b/>
          <w:bCs/>
        </w:rPr>
        <w:t xml:space="preserve"> </w:t>
      </w:r>
      <w:r w:rsidRPr="004B3746">
        <w:rPr>
          <w:rFonts w:asciiTheme="majorBidi" w:hAnsiTheme="majorBidi" w:cstheme="majorBidi"/>
          <w:b/>
          <w:bCs/>
        </w:rPr>
        <w:t>Second Scenario</w:t>
      </w:r>
      <w:r w:rsidR="007E7CBF" w:rsidRPr="004B3746">
        <w:rPr>
          <w:rFonts w:asciiTheme="majorBidi" w:hAnsiTheme="majorBidi" w:cstheme="majorBidi"/>
          <w:b/>
          <w:bCs/>
        </w:rPr>
        <w:t xml:space="preserve"> </w:t>
      </w:r>
      <w:r w:rsidRPr="004B3746">
        <w:rPr>
          <w:rFonts w:asciiTheme="majorBidi" w:hAnsiTheme="majorBidi" w:cstheme="majorBidi"/>
          <w:b/>
          <w:bCs/>
        </w:rPr>
        <w:t>offers greater potential for developing a specialized, effective NWMP Unit with dedicated resources and autonomy. However, it requires careful planning to ensure alignment with the broader organizational strategy and values, as well as sufficient investment in systems and staff.</w:t>
      </w:r>
    </w:p>
    <w:p w14:paraId="1CA01E80" w14:textId="236AA7E2" w:rsidR="0072716A" w:rsidRPr="0072716A" w:rsidRDefault="0072716A" w:rsidP="0072716A">
      <w:pPr>
        <w:spacing w:line="276" w:lineRule="auto"/>
        <w:rPr>
          <w:rFonts w:asciiTheme="majorBidi" w:hAnsiTheme="majorBidi" w:cstheme="majorBidi"/>
        </w:rPr>
      </w:pPr>
      <w:bookmarkStart w:id="18" w:name="_Hlk183706338"/>
      <w:r>
        <w:rPr>
          <w:rFonts w:asciiTheme="majorBidi" w:hAnsiTheme="majorBidi" w:cstheme="majorBidi"/>
        </w:rPr>
        <w:t>T</w:t>
      </w:r>
      <w:r w:rsidRPr="0072716A">
        <w:rPr>
          <w:rFonts w:asciiTheme="majorBidi" w:hAnsiTheme="majorBidi" w:cstheme="majorBidi"/>
        </w:rPr>
        <w:t>he roles and responsibilities of the NWMP Unit are outlined below:</w:t>
      </w:r>
    </w:p>
    <w:p w14:paraId="0CD3F0C7" w14:textId="77777777" w:rsidR="0072716A" w:rsidRDefault="0072716A" w:rsidP="0072716A">
      <w:pPr>
        <w:pStyle w:val="Listenabsatz"/>
        <w:numPr>
          <w:ilvl w:val="0"/>
          <w:numId w:val="21"/>
        </w:numPr>
        <w:spacing w:line="276" w:lineRule="auto"/>
        <w:rPr>
          <w:rFonts w:asciiTheme="majorBidi" w:hAnsiTheme="majorBidi" w:cstheme="majorBidi"/>
        </w:rPr>
      </w:pPr>
      <w:r w:rsidRPr="0072716A">
        <w:rPr>
          <w:rFonts w:asciiTheme="majorBidi" w:hAnsiTheme="majorBidi" w:cstheme="majorBidi"/>
        </w:rPr>
        <w:t>Develop and implement a comprehensive Monitoring, Evaluation, and Learning (MEL) system to track the performance of the NWMP-3.</w:t>
      </w:r>
    </w:p>
    <w:p w14:paraId="3ED4209E" w14:textId="77777777" w:rsidR="00983F96" w:rsidRDefault="0072716A" w:rsidP="00983F96">
      <w:pPr>
        <w:pStyle w:val="Listenabsatz"/>
        <w:numPr>
          <w:ilvl w:val="0"/>
          <w:numId w:val="21"/>
        </w:numPr>
        <w:spacing w:line="276" w:lineRule="auto"/>
        <w:rPr>
          <w:rFonts w:asciiTheme="majorBidi" w:hAnsiTheme="majorBidi" w:cstheme="majorBidi"/>
        </w:rPr>
      </w:pPr>
      <w:r w:rsidRPr="0072716A">
        <w:rPr>
          <w:rFonts w:asciiTheme="majorBidi" w:hAnsiTheme="majorBidi" w:cstheme="majorBidi"/>
        </w:rPr>
        <w:t>Identify, assess, and mitigate risks using real-time data and scenario modeling to ensure water resources sustainability.</w:t>
      </w:r>
    </w:p>
    <w:p w14:paraId="14633126" w14:textId="49EDB6EA" w:rsidR="00983F96" w:rsidRDefault="0072716A" w:rsidP="00983F96">
      <w:pPr>
        <w:pStyle w:val="Listenabsatz"/>
        <w:numPr>
          <w:ilvl w:val="0"/>
          <w:numId w:val="21"/>
        </w:numPr>
        <w:spacing w:line="276" w:lineRule="auto"/>
        <w:rPr>
          <w:rFonts w:asciiTheme="majorBidi" w:hAnsiTheme="majorBidi" w:cstheme="majorBidi"/>
        </w:rPr>
      </w:pPr>
      <w:r w:rsidRPr="00983F96">
        <w:rPr>
          <w:rFonts w:asciiTheme="majorBidi" w:hAnsiTheme="majorBidi" w:cstheme="majorBidi"/>
        </w:rPr>
        <w:t>Develop and manage an executive program for updating</w:t>
      </w:r>
      <w:r w:rsidR="000843D8">
        <w:rPr>
          <w:rFonts w:asciiTheme="majorBidi" w:hAnsiTheme="majorBidi" w:cstheme="majorBidi"/>
        </w:rPr>
        <w:t>, complementing,</w:t>
      </w:r>
      <w:r w:rsidRPr="00983F96">
        <w:rPr>
          <w:rFonts w:asciiTheme="majorBidi" w:hAnsiTheme="majorBidi" w:cstheme="majorBidi"/>
        </w:rPr>
        <w:t xml:space="preserve"> and implementing the NWMP, including regular reviews and revisions.</w:t>
      </w:r>
      <w:r w:rsidR="00F03A29">
        <w:rPr>
          <w:rFonts w:asciiTheme="majorBidi" w:hAnsiTheme="majorBidi" w:cstheme="majorBidi"/>
        </w:rPr>
        <w:t xml:space="preserve"> </w:t>
      </w:r>
      <w:r w:rsidR="00B92003">
        <w:rPr>
          <w:rFonts w:asciiTheme="majorBidi" w:hAnsiTheme="majorBidi" w:cstheme="majorBidi"/>
        </w:rPr>
        <w:t>Continuously d</w:t>
      </w:r>
      <w:r w:rsidR="00F03A29">
        <w:rPr>
          <w:rFonts w:asciiTheme="majorBidi" w:hAnsiTheme="majorBidi" w:cstheme="majorBidi"/>
        </w:rPr>
        <w:t xml:space="preserve">evelop </w:t>
      </w:r>
      <w:r w:rsidR="000843D8">
        <w:rPr>
          <w:rFonts w:asciiTheme="majorBidi" w:hAnsiTheme="majorBidi" w:cstheme="majorBidi"/>
        </w:rPr>
        <w:t xml:space="preserve">new </w:t>
      </w:r>
      <w:r w:rsidR="00F03A29">
        <w:rPr>
          <w:rFonts w:asciiTheme="majorBidi" w:hAnsiTheme="majorBidi" w:cstheme="majorBidi"/>
        </w:rPr>
        <w:t xml:space="preserve">content </w:t>
      </w:r>
      <w:r w:rsidR="00B92003">
        <w:rPr>
          <w:rFonts w:asciiTheme="majorBidi" w:hAnsiTheme="majorBidi" w:cstheme="majorBidi"/>
        </w:rPr>
        <w:t>for the NWMP process</w:t>
      </w:r>
      <w:r w:rsidR="00F03A29">
        <w:rPr>
          <w:rFonts w:asciiTheme="majorBidi" w:hAnsiTheme="majorBidi" w:cstheme="majorBidi"/>
        </w:rPr>
        <w:t xml:space="preserve"> to complement existing </w:t>
      </w:r>
      <w:r w:rsidR="000843D8">
        <w:rPr>
          <w:rFonts w:asciiTheme="majorBidi" w:hAnsiTheme="majorBidi" w:cstheme="majorBidi"/>
        </w:rPr>
        <w:t>policies</w:t>
      </w:r>
      <w:r w:rsidR="005C5B0F">
        <w:rPr>
          <w:rFonts w:asciiTheme="majorBidi" w:hAnsiTheme="majorBidi" w:cstheme="majorBidi"/>
        </w:rPr>
        <w:t>,</w:t>
      </w:r>
      <w:r w:rsidR="000843D8">
        <w:rPr>
          <w:rFonts w:asciiTheme="majorBidi" w:hAnsiTheme="majorBidi" w:cstheme="majorBidi"/>
        </w:rPr>
        <w:t xml:space="preserve"> strategies</w:t>
      </w:r>
      <w:r w:rsidR="005C5B0F">
        <w:rPr>
          <w:rFonts w:asciiTheme="majorBidi" w:hAnsiTheme="majorBidi" w:cstheme="majorBidi"/>
        </w:rPr>
        <w:t>, reports</w:t>
      </w:r>
      <w:r w:rsidR="008A1D3A">
        <w:rPr>
          <w:rFonts w:asciiTheme="majorBidi" w:hAnsiTheme="majorBidi" w:cstheme="majorBidi"/>
        </w:rPr>
        <w:t>,</w:t>
      </w:r>
      <w:r w:rsidR="005C5B0F">
        <w:rPr>
          <w:rFonts w:asciiTheme="majorBidi" w:hAnsiTheme="majorBidi" w:cstheme="majorBidi"/>
        </w:rPr>
        <w:t xml:space="preserve"> and data sets.</w:t>
      </w:r>
    </w:p>
    <w:p w14:paraId="4AFAF6B7" w14:textId="77777777" w:rsidR="005C04CC" w:rsidRDefault="00983F96" w:rsidP="005C04CC">
      <w:pPr>
        <w:pStyle w:val="Listenabsatz"/>
        <w:numPr>
          <w:ilvl w:val="0"/>
          <w:numId w:val="21"/>
        </w:numPr>
        <w:spacing w:line="276" w:lineRule="auto"/>
        <w:rPr>
          <w:rFonts w:asciiTheme="majorBidi" w:hAnsiTheme="majorBidi" w:cstheme="majorBidi"/>
        </w:rPr>
      </w:pPr>
      <w:r>
        <w:rPr>
          <w:rFonts w:asciiTheme="majorBidi" w:hAnsiTheme="majorBidi" w:cstheme="majorBidi"/>
        </w:rPr>
        <w:lastRenderedPageBreak/>
        <w:t>U</w:t>
      </w:r>
      <w:r w:rsidR="0072716A" w:rsidRPr="00983F96">
        <w:rPr>
          <w:rFonts w:asciiTheme="majorBidi" w:hAnsiTheme="majorBidi" w:cstheme="majorBidi"/>
        </w:rPr>
        <w:t>tilize AI and business intelligence tools for scenario analysis, forecasting, and decision support.</w:t>
      </w:r>
    </w:p>
    <w:p w14:paraId="6126F8A6" w14:textId="77777777" w:rsidR="005C04CC" w:rsidRDefault="0072716A" w:rsidP="005C04CC">
      <w:pPr>
        <w:pStyle w:val="Listenabsatz"/>
        <w:numPr>
          <w:ilvl w:val="0"/>
          <w:numId w:val="21"/>
        </w:numPr>
        <w:spacing w:line="276" w:lineRule="auto"/>
        <w:rPr>
          <w:rFonts w:asciiTheme="majorBidi" w:hAnsiTheme="majorBidi" w:cstheme="majorBidi"/>
        </w:rPr>
      </w:pPr>
      <w:r w:rsidRPr="005C04CC">
        <w:rPr>
          <w:rFonts w:asciiTheme="majorBidi" w:hAnsiTheme="majorBidi" w:cstheme="majorBidi"/>
        </w:rPr>
        <w:t>Establish protocols for ensuring data accuracy, consistency, and availability across stakeholders.</w:t>
      </w:r>
    </w:p>
    <w:p w14:paraId="4A894E70" w14:textId="77777777" w:rsidR="005C04CC" w:rsidRDefault="005C04CC" w:rsidP="005C04CC">
      <w:pPr>
        <w:pStyle w:val="Listenabsatz"/>
        <w:numPr>
          <w:ilvl w:val="0"/>
          <w:numId w:val="21"/>
        </w:numPr>
        <w:spacing w:line="276" w:lineRule="auto"/>
        <w:rPr>
          <w:rFonts w:asciiTheme="majorBidi" w:hAnsiTheme="majorBidi" w:cstheme="majorBidi"/>
        </w:rPr>
      </w:pPr>
      <w:r>
        <w:rPr>
          <w:rFonts w:asciiTheme="majorBidi" w:hAnsiTheme="majorBidi" w:cstheme="majorBidi"/>
        </w:rPr>
        <w:t>P</w:t>
      </w:r>
      <w:r w:rsidR="0072716A" w:rsidRPr="005C04CC">
        <w:rPr>
          <w:rFonts w:asciiTheme="majorBidi" w:hAnsiTheme="majorBidi" w:cstheme="majorBidi"/>
        </w:rPr>
        <w:t>rovide ongoing training in areas like M&amp;E, critical thinking, technical writing, data visualization, and risk management.</w:t>
      </w:r>
    </w:p>
    <w:p w14:paraId="2EBA605D" w14:textId="77777777" w:rsidR="005C04CC" w:rsidRDefault="0072716A" w:rsidP="005C04CC">
      <w:pPr>
        <w:pStyle w:val="Listenabsatz"/>
        <w:numPr>
          <w:ilvl w:val="0"/>
          <w:numId w:val="21"/>
        </w:numPr>
        <w:spacing w:line="276" w:lineRule="auto"/>
        <w:rPr>
          <w:rFonts w:asciiTheme="majorBidi" w:hAnsiTheme="majorBidi" w:cstheme="majorBidi"/>
        </w:rPr>
      </w:pPr>
      <w:r w:rsidRPr="005C04CC">
        <w:rPr>
          <w:rFonts w:asciiTheme="majorBidi" w:hAnsiTheme="majorBidi" w:cstheme="majorBidi"/>
        </w:rPr>
        <w:t>Establish formal communication policies and workflows for engaging with stakeholders, ensuring transparency and accountability.</w:t>
      </w:r>
    </w:p>
    <w:p w14:paraId="66157813" w14:textId="77777777" w:rsidR="00733CE8" w:rsidRDefault="0072716A" w:rsidP="00733CE8">
      <w:pPr>
        <w:pStyle w:val="Listenabsatz"/>
        <w:numPr>
          <w:ilvl w:val="0"/>
          <w:numId w:val="21"/>
        </w:numPr>
        <w:spacing w:line="276" w:lineRule="auto"/>
        <w:rPr>
          <w:rFonts w:asciiTheme="majorBidi" w:hAnsiTheme="majorBidi" w:cstheme="majorBidi"/>
        </w:rPr>
      </w:pPr>
      <w:r w:rsidRPr="005C04CC">
        <w:rPr>
          <w:rFonts w:asciiTheme="majorBidi" w:hAnsiTheme="majorBidi" w:cstheme="majorBidi"/>
        </w:rPr>
        <w:t>Develop strategies for disseminating NWMP updates and findings to relevant stakeholders.</w:t>
      </w:r>
    </w:p>
    <w:p w14:paraId="1FCB26C5" w14:textId="12FC70BB" w:rsidR="00733CE8" w:rsidRDefault="0072716A" w:rsidP="008B2B64">
      <w:pPr>
        <w:pStyle w:val="Listenabsatz"/>
        <w:numPr>
          <w:ilvl w:val="0"/>
          <w:numId w:val="21"/>
        </w:numPr>
        <w:spacing w:line="276" w:lineRule="auto"/>
        <w:rPr>
          <w:rFonts w:asciiTheme="majorBidi" w:hAnsiTheme="majorBidi" w:cstheme="majorBidi"/>
        </w:rPr>
      </w:pPr>
      <w:r w:rsidRPr="00733CE8">
        <w:rPr>
          <w:rFonts w:asciiTheme="majorBidi" w:hAnsiTheme="majorBidi" w:cstheme="majorBidi"/>
        </w:rPr>
        <w:t xml:space="preserve">Develop and implement </w:t>
      </w:r>
      <w:r w:rsidR="005C04CC" w:rsidRPr="00733CE8">
        <w:rPr>
          <w:rFonts w:asciiTheme="majorBidi" w:hAnsiTheme="majorBidi" w:cstheme="majorBidi"/>
        </w:rPr>
        <w:t xml:space="preserve">Standard Operating Procedures </w:t>
      </w:r>
      <w:r w:rsidR="00491216">
        <w:rPr>
          <w:rFonts w:asciiTheme="majorBidi" w:hAnsiTheme="majorBidi" w:cstheme="majorBidi"/>
        </w:rPr>
        <w:t>(</w:t>
      </w:r>
      <w:r w:rsidRPr="00733CE8">
        <w:rPr>
          <w:rFonts w:asciiTheme="majorBidi" w:hAnsiTheme="majorBidi" w:cstheme="majorBidi"/>
        </w:rPr>
        <w:t>SoPs</w:t>
      </w:r>
      <w:r w:rsidR="00491216">
        <w:rPr>
          <w:rFonts w:asciiTheme="majorBidi" w:hAnsiTheme="majorBidi" w:cstheme="majorBidi"/>
        </w:rPr>
        <w:t>)</w:t>
      </w:r>
      <w:r w:rsidRPr="00733CE8">
        <w:rPr>
          <w:rFonts w:asciiTheme="majorBidi" w:hAnsiTheme="majorBidi" w:cstheme="majorBidi"/>
        </w:rPr>
        <w:t xml:space="preserve"> for NWMP-related activities.</w:t>
      </w:r>
    </w:p>
    <w:p w14:paraId="0EE224C3" w14:textId="77777777" w:rsidR="00733CE8" w:rsidRDefault="0072716A" w:rsidP="00733CE8">
      <w:pPr>
        <w:pStyle w:val="Listenabsatz"/>
        <w:numPr>
          <w:ilvl w:val="0"/>
          <w:numId w:val="21"/>
        </w:numPr>
        <w:spacing w:line="276" w:lineRule="auto"/>
        <w:rPr>
          <w:rFonts w:asciiTheme="majorBidi" w:hAnsiTheme="majorBidi" w:cstheme="majorBidi"/>
        </w:rPr>
      </w:pPr>
      <w:r w:rsidRPr="00733CE8">
        <w:rPr>
          <w:rFonts w:asciiTheme="majorBidi" w:hAnsiTheme="majorBidi" w:cstheme="majorBidi"/>
        </w:rPr>
        <w:t>Standardize data analysis methods and reporting formats to ensure consistency and reliability in outputs.</w:t>
      </w:r>
    </w:p>
    <w:p w14:paraId="57E456A6" w14:textId="7ACCA3CF" w:rsidR="00733CE8" w:rsidRDefault="0072716A" w:rsidP="00733CE8">
      <w:pPr>
        <w:pStyle w:val="Listenabsatz"/>
        <w:numPr>
          <w:ilvl w:val="0"/>
          <w:numId w:val="21"/>
        </w:numPr>
        <w:spacing w:line="276" w:lineRule="auto"/>
        <w:rPr>
          <w:rFonts w:asciiTheme="majorBidi" w:hAnsiTheme="majorBidi" w:cstheme="majorBidi"/>
        </w:rPr>
      </w:pPr>
      <w:r w:rsidRPr="00733CE8">
        <w:rPr>
          <w:rFonts w:asciiTheme="majorBidi" w:hAnsiTheme="majorBidi" w:cstheme="majorBidi"/>
        </w:rPr>
        <w:t>Shift from hard-copy reports to an interactive, user-friendly digital platform for managing and accessing NWMP-3 content.</w:t>
      </w:r>
      <w:r w:rsidR="00491216">
        <w:rPr>
          <w:rFonts w:asciiTheme="majorBidi" w:hAnsiTheme="majorBidi" w:cstheme="majorBidi"/>
        </w:rPr>
        <w:t xml:space="preserve"> Maintain, update, and further develop the NWMP Digital Platform V.2</w:t>
      </w:r>
      <w:r w:rsidR="00B92003">
        <w:rPr>
          <w:rFonts w:asciiTheme="majorBidi" w:hAnsiTheme="majorBidi" w:cstheme="majorBidi"/>
        </w:rPr>
        <w:t xml:space="preserve"> (living document approach)</w:t>
      </w:r>
      <w:r w:rsidR="00491216">
        <w:rPr>
          <w:rFonts w:asciiTheme="majorBidi" w:hAnsiTheme="majorBidi" w:cstheme="majorBidi"/>
        </w:rPr>
        <w:t xml:space="preserve">. </w:t>
      </w:r>
    </w:p>
    <w:p w14:paraId="7067A84E" w14:textId="77777777" w:rsidR="00AA0161" w:rsidRDefault="00733CE8" w:rsidP="00AA0161">
      <w:pPr>
        <w:pStyle w:val="Listenabsatz"/>
        <w:numPr>
          <w:ilvl w:val="0"/>
          <w:numId w:val="21"/>
        </w:numPr>
        <w:spacing w:line="276" w:lineRule="auto"/>
        <w:rPr>
          <w:rFonts w:asciiTheme="majorBidi" w:hAnsiTheme="majorBidi" w:cstheme="majorBidi"/>
        </w:rPr>
      </w:pPr>
      <w:r w:rsidRPr="00733CE8">
        <w:rPr>
          <w:rFonts w:asciiTheme="majorBidi" w:hAnsiTheme="majorBidi" w:cstheme="majorBidi"/>
        </w:rPr>
        <w:t>I</w:t>
      </w:r>
      <w:r w:rsidR="0072716A" w:rsidRPr="00733CE8">
        <w:rPr>
          <w:rFonts w:asciiTheme="majorBidi" w:hAnsiTheme="majorBidi" w:cstheme="majorBidi"/>
        </w:rPr>
        <w:t>ncorporate historical data, reports, and visualizations into the digital platform for streamlined access and utilization.</w:t>
      </w:r>
    </w:p>
    <w:p w14:paraId="3D9E7E15" w14:textId="77777777" w:rsidR="00AA0161" w:rsidRDefault="0072716A" w:rsidP="00AA0161">
      <w:pPr>
        <w:pStyle w:val="Listenabsatz"/>
        <w:numPr>
          <w:ilvl w:val="0"/>
          <w:numId w:val="21"/>
        </w:numPr>
        <w:spacing w:line="276" w:lineRule="auto"/>
        <w:rPr>
          <w:rFonts w:asciiTheme="majorBidi" w:hAnsiTheme="majorBidi" w:cstheme="majorBidi"/>
        </w:rPr>
      </w:pPr>
      <w:r w:rsidRPr="00AA0161">
        <w:rPr>
          <w:rFonts w:asciiTheme="majorBidi" w:hAnsiTheme="majorBidi" w:cstheme="majorBidi"/>
        </w:rPr>
        <w:t>Ensure adherence to principles such as transparency, efficiency, equity, and accountability as part of the broader Water Sector Governance program.</w:t>
      </w:r>
    </w:p>
    <w:p w14:paraId="5A825245" w14:textId="33D997BA" w:rsidR="00520290" w:rsidRPr="00AA0161" w:rsidRDefault="0072716A" w:rsidP="00AA0161">
      <w:pPr>
        <w:pStyle w:val="Listenabsatz"/>
        <w:numPr>
          <w:ilvl w:val="0"/>
          <w:numId w:val="21"/>
        </w:numPr>
        <w:spacing w:line="276" w:lineRule="auto"/>
        <w:rPr>
          <w:rFonts w:asciiTheme="majorBidi" w:hAnsiTheme="majorBidi" w:cstheme="majorBidi"/>
        </w:rPr>
      </w:pPr>
      <w:r w:rsidRPr="00AA0161">
        <w:rPr>
          <w:rFonts w:asciiTheme="majorBidi" w:hAnsiTheme="majorBidi" w:cstheme="majorBidi"/>
        </w:rPr>
        <w:t>Support the ministry in implementing reforms to enhance regulatory frameworks, resource management, and infrastructure planning.</w:t>
      </w:r>
    </w:p>
    <w:bookmarkEnd w:id="18"/>
    <w:p w14:paraId="02C7CF23" w14:textId="79F47AED" w:rsidR="00852120" w:rsidRPr="000843D8" w:rsidRDefault="00852120" w:rsidP="00AA0161">
      <w:pPr>
        <w:pStyle w:val="Listenabsatz"/>
        <w:numPr>
          <w:ilvl w:val="0"/>
          <w:numId w:val="21"/>
        </w:numPr>
        <w:spacing w:line="276" w:lineRule="auto"/>
        <w:rPr>
          <w:rFonts w:asciiTheme="majorBidi" w:hAnsiTheme="majorBidi" w:cstheme="majorBidi"/>
          <w:color w:val="FF0000"/>
          <w:highlight w:val="yellow"/>
        </w:rPr>
      </w:pPr>
      <w:r w:rsidRPr="000843D8">
        <w:rPr>
          <w:rFonts w:asciiTheme="majorBidi" w:hAnsiTheme="majorBidi" w:cstheme="majorBidi"/>
          <w:color w:val="FF0000"/>
          <w:highlight w:val="yellow"/>
        </w:rPr>
        <w:t>WIS,SCADA,WEAP</w:t>
      </w:r>
    </w:p>
    <w:p w14:paraId="1BDEF95D" w14:textId="48177E2E" w:rsidR="003B719F" w:rsidRPr="00FE0447" w:rsidRDefault="00BE0DE0" w:rsidP="003B719F">
      <w:pPr>
        <w:pStyle w:val="Listenabsatz"/>
        <w:numPr>
          <w:ilvl w:val="0"/>
          <w:numId w:val="21"/>
        </w:numPr>
        <w:spacing w:line="276" w:lineRule="auto"/>
        <w:rPr>
          <w:rFonts w:asciiTheme="majorBidi" w:hAnsiTheme="majorBidi" w:cstheme="majorBidi"/>
        </w:rPr>
      </w:pPr>
      <w:r w:rsidRPr="00BA6850">
        <w:rPr>
          <w:rFonts w:asciiTheme="majorBidi" w:hAnsiTheme="majorBidi" w:cstheme="majorBidi"/>
        </w:rPr>
        <w:t>directorates</w:t>
      </w:r>
      <w:r w:rsidR="007A3DEB" w:rsidRPr="00BA6850">
        <w:rPr>
          <w:rFonts w:asciiTheme="majorBidi" w:hAnsiTheme="majorBidi" w:cstheme="majorBidi"/>
        </w:rPr>
        <w:t xml:space="preserve"> </w:t>
      </w:r>
      <w:r w:rsidR="007A3DEB" w:rsidRPr="00FE0447">
        <w:rPr>
          <w:rFonts w:asciiTheme="majorBidi" w:hAnsiTheme="majorBidi" w:cstheme="majorBidi"/>
        </w:rPr>
        <w:t>(in and outside MWI)</w:t>
      </w:r>
      <w:r w:rsidR="003B719F" w:rsidRPr="00FE0447">
        <w:rPr>
          <w:rFonts w:asciiTheme="majorBidi" w:hAnsiTheme="majorBidi" w:cstheme="majorBidi"/>
        </w:rPr>
        <w:t xml:space="preserve">: </w:t>
      </w:r>
    </w:p>
    <w:p w14:paraId="279C0280" w14:textId="23E853AF" w:rsidR="00210F35" w:rsidRPr="00FE0447" w:rsidRDefault="00210F35" w:rsidP="0059289C">
      <w:pPr>
        <w:pStyle w:val="Listenabsatz"/>
        <w:rPr>
          <w:rFonts w:ascii="Times New Roman" w:hAnsi="Times New Roman" w:cs="Times New Roman"/>
        </w:rPr>
      </w:pPr>
      <w:r w:rsidRPr="00FE0447">
        <w:rPr>
          <w:rFonts w:ascii="Times New Roman" w:hAnsi="Times New Roman" w:cs="Times New Roman"/>
        </w:rPr>
        <w:t xml:space="preserve">Facilitate cross-departmental and inter-agency collaboration within MWI and with relevant external stakeholders to ensure the alignment of water management strategies, data sharing, and policy development. The NWMP Unit will coordinate efforts in areas such as water resource planning, risk management, regulatory frameworks, and </w:t>
      </w:r>
      <w:r w:rsidR="0059289C" w:rsidRPr="00FE0447">
        <w:rPr>
          <w:rFonts w:ascii="Times New Roman" w:hAnsi="Times New Roman" w:cs="Times New Roman"/>
        </w:rPr>
        <w:t>foster</w:t>
      </w:r>
      <w:r w:rsidRPr="00FE0447">
        <w:rPr>
          <w:rFonts w:ascii="Times New Roman" w:hAnsi="Times New Roman" w:cs="Times New Roman"/>
        </w:rPr>
        <w:t xml:space="preserve"> an integrated approach to water governance. Additionally, the Unit will support joint monitoring and evaluation, public engagement, and compliance with national and international standards to ensure transparency, efficiency, and sustainability in the implementation of the NWMP.</w:t>
      </w:r>
    </w:p>
    <w:p w14:paraId="59112285" w14:textId="77777777" w:rsidR="00520290" w:rsidRDefault="00520290" w:rsidP="00F63483">
      <w:pPr>
        <w:spacing w:line="276" w:lineRule="auto"/>
        <w:jc w:val="both"/>
        <w:rPr>
          <w:rFonts w:asciiTheme="majorBidi" w:hAnsiTheme="majorBidi" w:cstheme="majorBidi"/>
        </w:rPr>
      </w:pPr>
    </w:p>
    <w:p w14:paraId="48F68AA6" w14:textId="77777777" w:rsidR="00520290" w:rsidRDefault="00520290" w:rsidP="00F63483">
      <w:pPr>
        <w:spacing w:line="276" w:lineRule="auto"/>
        <w:jc w:val="both"/>
        <w:rPr>
          <w:rFonts w:asciiTheme="majorBidi" w:hAnsiTheme="majorBidi" w:cstheme="majorBidi"/>
        </w:rPr>
      </w:pPr>
    </w:p>
    <w:p w14:paraId="538FA352" w14:textId="77777777" w:rsidR="00520290" w:rsidRDefault="00520290" w:rsidP="00F63483">
      <w:pPr>
        <w:spacing w:line="276" w:lineRule="auto"/>
        <w:jc w:val="both"/>
        <w:rPr>
          <w:rFonts w:asciiTheme="majorBidi" w:hAnsiTheme="majorBidi" w:cstheme="majorBidi"/>
        </w:rPr>
      </w:pPr>
    </w:p>
    <w:bookmarkEnd w:id="17"/>
    <w:p w14:paraId="19D1E3C8" w14:textId="2F650BAE" w:rsidR="00350A81" w:rsidRDefault="00350A81" w:rsidP="00E22B7F">
      <w:pPr>
        <w:spacing w:line="276" w:lineRule="auto"/>
        <w:jc w:val="both"/>
        <w:rPr>
          <w:rFonts w:asciiTheme="majorBidi" w:hAnsiTheme="majorBidi" w:cstheme="majorBidi"/>
        </w:rPr>
      </w:pPr>
    </w:p>
    <w:sectPr w:rsidR="00350A81" w:rsidSect="00AB3B61">
      <w:headerReference w:type="default" r:id="rId26"/>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8BB7" w14:textId="77777777" w:rsidR="002C6F39" w:rsidRDefault="002C6F39" w:rsidP="00445DC9">
      <w:pPr>
        <w:spacing w:after="0" w:line="240" w:lineRule="auto"/>
      </w:pPr>
      <w:r>
        <w:separator/>
      </w:r>
    </w:p>
  </w:endnote>
  <w:endnote w:type="continuationSeparator" w:id="0">
    <w:p w14:paraId="6CC89375" w14:textId="77777777" w:rsidR="002C6F39" w:rsidRDefault="002C6F39" w:rsidP="00445DC9">
      <w:pPr>
        <w:spacing w:after="0" w:line="240" w:lineRule="auto"/>
      </w:pPr>
      <w:r>
        <w:continuationSeparator/>
      </w:r>
    </w:p>
  </w:endnote>
  <w:endnote w:type="continuationNotice" w:id="1">
    <w:p w14:paraId="283B26E2" w14:textId="77777777" w:rsidR="002C6F39" w:rsidRDefault="002C6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F_Najed">
    <w:altName w:val="Arial"/>
    <w:charset w:val="B2"/>
    <w:family w:val="auto"/>
    <w:pitch w:val="variable"/>
    <w:sig w:usb0="00002001" w:usb1="00000000" w:usb2="00000000" w:usb3="00000000" w:csb0="00000040" w:csb1="00000000"/>
  </w:font>
  <w:font w:name="Aptos Display">
    <w:charset w:val="00"/>
    <w:family w:val="swiss"/>
    <w:pitch w:val="variable"/>
    <w:sig w:usb0="20000287" w:usb1="00000003" w:usb2="00000000" w:usb3="00000000" w:csb0="0000019F" w:csb1="00000000"/>
  </w:font>
  <w:font w:name="Bodoni FLF Bold">
    <w:altName w:val="Cambria"/>
    <w:panose1 w:val="00000000000000000000"/>
    <w:charset w:val="00"/>
    <w:family w:val="roman"/>
    <w:notTrueType/>
    <w:pitch w:val="default"/>
  </w:font>
  <w:font w:name="Garet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51905"/>
      <w:docPartObj>
        <w:docPartGallery w:val="Page Numbers (Bottom of Page)"/>
        <w:docPartUnique/>
      </w:docPartObj>
    </w:sdtPr>
    <w:sdtEndPr/>
    <w:sdtContent>
      <w:sdt>
        <w:sdtPr>
          <w:id w:val="1728636285"/>
          <w:docPartObj>
            <w:docPartGallery w:val="Page Numbers (Top of Page)"/>
            <w:docPartUnique/>
          </w:docPartObj>
        </w:sdtPr>
        <w:sdtEndPr/>
        <w:sdtContent>
          <w:p w14:paraId="51B167F4" w14:textId="61CE0B1F" w:rsidR="0091237D" w:rsidRDefault="0091237D">
            <w:pPr>
              <w:pStyle w:val="Fuzeile"/>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8C9B479" w14:textId="77777777" w:rsidR="00EA0DBB" w:rsidRDefault="00EA0D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AE7B" w14:textId="77777777" w:rsidR="002C6F39" w:rsidRDefault="002C6F39" w:rsidP="00445DC9">
      <w:pPr>
        <w:spacing w:after="0" w:line="240" w:lineRule="auto"/>
      </w:pPr>
      <w:r>
        <w:separator/>
      </w:r>
    </w:p>
  </w:footnote>
  <w:footnote w:type="continuationSeparator" w:id="0">
    <w:p w14:paraId="7B77A51B" w14:textId="77777777" w:rsidR="002C6F39" w:rsidRDefault="002C6F39" w:rsidP="00445DC9">
      <w:pPr>
        <w:spacing w:after="0" w:line="240" w:lineRule="auto"/>
      </w:pPr>
      <w:r>
        <w:continuationSeparator/>
      </w:r>
    </w:p>
  </w:footnote>
  <w:footnote w:type="continuationNotice" w:id="1">
    <w:p w14:paraId="589FEFA5" w14:textId="77777777" w:rsidR="002C6F39" w:rsidRDefault="002C6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954D" w14:textId="130DE179" w:rsidR="00140A5B" w:rsidRDefault="00F1068F">
    <w:pPr>
      <w:pStyle w:val="Kopfzeile"/>
    </w:pPr>
    <w:r>
      <w:rPr>
        <w:noProof/>
      </w:rPr>
      <w:drawing>
        <wp:anchor distT="0" distB="0" distL="114300" distR="114300" simplePos="0" relativeHeight="251658241" behindDoc="1" locked="0" layoutInCell="1" allowOverlap="1" wp14:anchorId="384D371D" wp14:editId="0F2823BA">
          <wp:simplePos x="0" y="0"/>
          <wp:positionH relativeFrom="column">
            <wp:posOffset>4924425</wp:posOffset>
          </wp:positionH>
          <wp:positionV relativeFrom="paragraph">
            <wp:posOffset>-200025</wp:posOffset>
          </wp:positionV>
          <wp:extent cx="1409700" cy="463258"/>
          <wp:effectExtent l="0" t="0" r="0" b="0"/>
          <wp:wrapTight wrapText="bothSides">
            <wp:wrapPolygon edited="0">
              <wp:start x="0" y="0"/>
              <wp:lineTo x="0" y="20444"/>
              <wp:lineTo x="21308" y="20444"/>
              <wp:lineTo x="21308" y="0"/>
              <wp:lineTo x="0" y="0"/>
            </wp:wrapPolygon>
          </wp:wrapTight>
          <wp:docPr id="1233365407" name="Picture 2" descr="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6325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4DD3A39" wp14:editId="6F3AF314">
          <wp:simplePos x="0" y="0"/>
          <wp:positionH relativeFrom="column">
            <wp:posOffset>-409575</wp:posOffset>
          </wp:positionH>
          <wp:positionV relativeFrom="paragraph">
            <wp:posOffset>-133350</wp:posOffset>
          </wp:positionV>
          <wp:extent cx="1341489" cy="352425"/>
          <wp:effectExtent l="0" t="0" r="0" b="0"/>
          <wp:wrapSquare wrapText="bothSides"/>
          <wp:docPr id="739532580" name="Picture 1" descr="G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489"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74E"/>
    <w:multiLevelType w:val="hybridMultilevel"/>
    <w:tmpl w:val="B8AC0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F791E"/>
    <w:multiLevelType w:val="hybridMultilevel"/>
    <w:tmpl w:val="73AAC778"/>
    <w:lvl w:ilvl="0" w:tplc="F560FFE0">
      <w:start w:val="1"/>
      <w:numFmt w:val="bullet"/>
      <w:lvlText w:val=""/>
      <w:lvlJc w:val="left"/>
      <w:pPr>
        <w:ind w:left="1440" w:hanging="360"/>
      </w:pPr>
      <w:rPr>
        <w:rFonts w:ascii="Symbol" w:hAnsi="Symbol"/>
      </w:rPr>
    </w:lvl>
    <w:lvl w:ilvl="1" w:tplc="F0686A9C">
      <w:start w:val="1"/>
      <w:numFmt w:val="bullet"/>
      <w:lvlText w:val=""/>
      <w:lvlJc w:val="left"/>
      <w:pPr>
        <w:ind w:left="1440" w:hanging="360"/>
      </w:pPr>
      <w:rPr>
        <w:rFonts w:ascii="Symbol" w:hAnsi="Symbol"/>
      </w:rPr>
    </w:lvl>
    <w:lvl w:ilvl="2" w:tplc="5CA21388">
      <w:start w:val="1"/>
      <w:numFmt w:val="bullet"/>
      <w:lvlText w:val=""/>
      <w:lvlJc w:val="left"/>
      <w:pPr>
        <w:ind w:left="1440" w:hanging="360"/>
      </w:pPr>
      <w:rPr>
        <w:rFonts w:ascii="Symbol" w:hAnsi="Symbol"/>
      </w:rPr>
    </w:lvl>
    <w:lvl w:ilvl="3" w:tplc="8AC2A702">
      <w:start w:val="1"/>
      <w:numFmt w:val="bullet"/>
      <w:lvlText w:val=""/>
      <w:lvlJc w:val="left"/>
      <w:pPr>
        <w:ind w:left="1440" w:hanging="360"/>
      </w:pPr>
      <w:rPr>
        <w:rFonts w:ascii="Symbol" w:hAnsi="Symbol"/>
      </w:rPr>
    </w:lvl>
    <w:lvl w:ilvl="4" w:tplc="857EB122">
      <w:start w:val="1"/>
      <w:numFmt w:val="bullet"/>
      <w:lvlText w:val=""/>
      <w:lvlJc w:val="left"/>
      <w:pPr>
        <w:ind w:left="1440" w:hanging="360"/>
      </w:pPr>
      <w:rPr>
        <w:rFonts w:ascii="Symbol" w:hAnsi="Symbol"/>
      </w:rPr>
    </w:lvl>
    <w:lvl w:ilvl="5" w:tplc="15BAF0B4">
      <w:start w:val="1"/>
      <w:numFmt w:val="bullet"/>
      <w:lvlText w:val=""/>
      <w:lvlJc w:val="left"/>
      <w:pPr>
        <w:ind w:left="1440" w:hanging="360"/>
      </w:pPr>
      <w:rPr>
        <w:rFonts w:ascii="Symbol" w:hAnsi="Symbol"/>
      </w:rPr>
    </w:lvl>
    <w:lvl w:ilvl="6" w:tplc="D2EA1362">
      <w:start w:val="1"/>
      <w:numFmt w:val="bullet"/>
      <w:lvlText w:val=""/>
      <w:lvlJc w:val="left"/>
      <w:pPr>
        <w:ind w:left="1440" w:hanging="360"/>
      </w:pPr>
      <w:rPr>
        <w:rFonts w:ascii="Symbol" w:hAnsi="Symbol"/>
      </w:rPr>
    </w:lvl>
    <w:lvl w:ilvl="7" w:tplc="E5D81812">
      <w:start w:val="1"/>
      <w:numFmt w:val="bullet"/>
      <w:lvlText w:val=""/>
      <w:lvlJc w:val="left"/>
      <w:pPr>
        <w:ind w:left="1440" w:hanging="360"/>
      </w:pPr>
      <w:rPr>
        <w:rFonts w:ascii="Symbol" w:hAnsi="Symbol"/>
      </w:rPr>
    </w:lvl>
    <w:lvl w:ilvl="8" w:tplc="AA88D68E">
      <w:start w:val="1"/>
      <w:numFmt w:val="bullet"/>
      <w:lvlText w:val=""/>
      <w:lvlJc w:val="left"/>
      <w:pPr>
        <w:ind w:left="1440" w:hanging="360"/>
      </w:pPr>
      <w:rPr>
        <w:rFonts w:ascii="Symbol" w:hAnsi="Symbol"/>
      </w:rPr>
    </w:lvl>
  </w:abstractNum>
  <w:abstractNum w:abstractNumId="2" w15:restartNumberingAfterBreak="0">
    <w:nsid w:val="09EE30AB"/>
    <w:multiLevelType w:val="multilevel"/>
    <w:tmpl w:val="95AC8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60D3"/>
    <w:multiLevelType w:val="hybridMultilevel"/>
    <w:tmpl w:val="F6D4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707"/>
    <w:multiLevelType w:val="multilevel"/>
    <w:tmpl w:val="5C9679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23723"/>
    <w:multiLevelType w:val="multilevel"/>
    <w:tmpl w:val="BE28956E"/>
    <w:lvl w:ilvl="0">
      <w:start w:val="1"/>
      <w:numFmt w:val="decimal"/>
      <w:lvlText w:val="%1."/>
      <w:lvlJc w:val="left"/>
      <w:pPr>
        <w:tabs>
          <w:tab w:val="num" w:pos="720"/>
        </w:tabs>
        <w:ind w:left="720" w:hanging="360"/>
      </w:pPr>
      <w:rPr>
        <w:rFonts w:hint="default"/>
        <w:b/>
        <w:bCs/>
        <w:sz w:val="24"/>
        <w:szCs w:val="32"/>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E77A8"/>
    <w:multiLevelType w:val="hybridMultilevel"/>
    <w:tmpl w:val="7F789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F17DF"/>
    <w:multiLevelType w:val="hybridMultilevel"/>
    <w:tmpl w:val="D59C3A2A"/>
    <w:lvl w:ilvl="0" w:tplc="96CA4500">
      <w:start w:val="1"/>
      <w:numFmt w:val="bullet"/>
      <w:lvlText w:val=""/>
      <w:lvlJc w:val="left"/>
      <w:pPr>
        <w:ind w:left="1440" w:hanging="360"/>
      </w:pPr>
      <w:rPr>
        <w:rFonts w:ascii="Symbol" w:hAnsi="Symbol"/>
      </w:rPr>
    </w:lvl>
    <w:lvl w:ilvl="1" w:tplc="CE8C4BE8">
      <w:start w:val="1"/>
      <w:numFmt w:val="decimal"/>
      <w:lvlText w:val="%2."/>
      <w:lvlJc w:val="left"/>
      <w:pPr>
        <w:ind w:left="2160" w:hanging="360"/>
      </w:pPr>
      <w:rPr>
        <w:rFonts w:ascii="Symbol" w:hAnsi="Symbol"/>
      </w:rPr>
    </w:lvl>
    <w:lvl w:ilvl="2" w:tplc="B69C0D62">
      <w:start w:val="1"/>
      <w:numFmt w:val="bullet"/>
      <w:lvlText w:val=""/>
      <w:lvlJc w:val="left"/>
      <w:pPr>
        <w:ind w:left="1440" w:hanging="360"/>
      </w:pPr>
      <w:rPr>
        <w:rFonts w:ascii="Symbol" w:hAnsi="Symbol"/>
      </w:rPr>
    </w:lvl>
    <w:lvl w:ilvl="3" w:tplc="E0BAE9CA">
      <w:start w:val="1"/>
      <w:numFmt w:val="bullet"/>
      <w:lvlText w:val=""/>
      <w:lvlJc w:val="left"/>
      <w:pPr>
        <w:ind w:left="1440" w:hanging="360"/>
      </w:pPr>
      <w:rPr>
        <w:rFonts w:ascii="Symbol" w:hAnsi="Symbol"/>
      </w:rPr>
    </w:lvl>
    <w:lvl w:ilvl="4" w:tplc="8924B98E">
      <w:start w:val="1"/>
      <w:numFmt w:val="bullet"/>
      <w:lvlText w:val=""/>
      <w:lvlJc w:val="left"/>
      <w:pPr>
        <w:ind w:left="1440" w:hanging="360"/>
      </w:pPr>
      <w:rPr>
        <w:rFonts w:ascii="Symbol" w:hAnsi="Symbol"/>
      </w:rPr>
    </w:lvl>
    <w:lvl w:ilvl="5" w:tplc="32C0405C">
      <w:start w:val="1"/>
      <w:numFmt w:val="bullet"/>
      <w:lvlText w:val=""/>
      <w:lvlJc w:val="left"/>
      <w:pPr>
        <w:ind w:left="1440" w:hanging="360"/>
      </w:pPr>
      <w:rPr>
        <w:rFonts w:ascii="Symbol" w:hAnsi="Symbol"/>
      </w:rPr>
    </w:lvl>
    <w:lvl w:ilvl="6" w:tplc="95EC0A8A">
      <w:start w:val="1"/>
      <w:numFmt w:val="bullet"/>
      <w:lvlText w:val=""/>
      <w:lvlJc w:val="left"/>
      <w:pPr>
        <w:ind w:left="1440" w:hanging="360"/>
      </w:pPr>
      <w:rPr>
        <w:rFonts w:ascii="Symbol" w:hAnsi="Symbol"/>
      </w:rPr>
    </w:lvl>
    <w:lvl w:ilvl="7" w:tplc="9B8856E6">
      <w:start w:val="1"/>
      <w:numFmt w:val="bullet"/>
      <w:lvlText w:val=""/>
      <w:lvlJc w:val="left"/>
      <w:pPr>
        <w:ind w:left="1440" w:hanging="360"/>
      </w:pPr>
      <w:rPr>
        <w:rFonts w:ascii="Symbol" w:hAnsi="Symbol"/>
      </w:rPr>
    </w:lvl>
    <w:lvl w:ilvl="8" w:tplc="43988B3E">
      <w:start w:val="1"/>
      <w:numFmt w:val="bullet"/>
      <w:lvlText w:val=""/>
      <w:lvlJc w:val="left"/>
      <w:pPr>
        <w:ind w:left="1440" w:hanging="360"/>
      </w:pPr>
      <w:rPr>
        <w:rFonts w:ascii="Symbol" w:hAnsi="Symbol"/>
      </w:rPr>
    </w:lvl>
  </w:abstractNum>
  <w:abstractNum w:abstractNumId="8" w15:restartNumberingAfterBreak="0">
    <w:nsid w:val="28F15DFF"/>
    <w:multiLevelType w:val="hybridMultilevel"/>
    <w:tmpl w:val="B8564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C099A"/>
    <w:multiLevelType w:val="hybridMultilevel"/>
    <w:tmpl w:val="251E5FE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3182C"/>
    <w:multiLevelType w:val="hybridMultilevel"/>
    <w:tmpl w:val="ECE23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B67E6"/>
    <w:multiLevelType w:val="multilevel"/>
    <w:tmpl w:val="768E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26B7A"/>
    <w:multiLevelType w:val="hybridMultilevel"/>
    <w:tmpl w:val="07BAD7EA"/>
    <w:lvl w:ilvl="0" w:tplc="AB9E4B18">
      <w:start w:val="1"/>
      <w:numFmt w:val="decimal"/>
      <w:lvlText w:val="%1."/>
      <w:lvlJc w:val="left"/>
      <w:pPr>
        <w:ind w:left="1440" w:hanging="360"/>
      </w:pPr>
    </w:lvl>
    <w:lvl w:ilvl="1" w:tplc="6B10A664">
      <w:start w:val="1"/>
      <w:numFmt w:val="decimal"/>
      <w:lvlText w:val="%2."/>
      <w:lvlJc w:val="left"/>
      <w:pPr>
        <w:ind w:left="1440" w:hanging="360"/>
      </w:pPr>
    </w:lvl>
    <w:lvl w:ilvl="2" w:tplc="F3EEA25A">
      <w:start w:val="1"/>
      <w:numFmt w:val="decimal"/>
      <w:lvlText w:val="%3."/>
      <w:lvlJc w:val="left"/>
      <w:pPr>
        <w:ind w:left="1440" w:hanging="360"/>
      </w:pPr>
    </w:lvl>
    <w:lvl w:ilvl="3" w:tplc="E2022162">
      <w:start w:val="1"/>
      <w:numFmt w:val="decimal"/>
      <w:lvlText w:val="%4."/>
      <w:lvlJc w:val="left"/>
      <w:pPr>
        <w:ind w:left="1440" w:hanging="360"/>
      </w:pPr>
    </w:lvl>
    <w:lvl w:ilvl="4" w:tplc="F20A33DC">
      <w:start w:val="1"/>
      <w:numFmt w:val="decimal"/>
      <w:lvlText w:val="%5."/>
      <w:lvlJc w:val="left"/>
      <w:pPr>
        <w:ind w:left="1440" w:hanging="360"/>
      </w:pPr>
    </w:lvl>
    <w:lvl w:ilvl="5" w:tplc="E7068CF2">
      <w:start w:val="1"/>
      <w:numFmt w:val="decimal"/>
      <w:lvlText w:val="%6."/>
      <w:lvlJc w:val="left"/>
      <w:pPr>
        <w:ind w:left="1440" w:hanging="360"/>
      </w:pPr>
    </w:lvl>
    <w:lvl w:ilvl="6" w:tplc="B4D4AFCA">
      <w:start w:val="1"/>
      <w:numFmt w:val="decimal"/>
      <w:lvlText w:val="%7."/>
      <w:lvlJc w:val="left"/>
      <w:pPr>
        <w:ind w:left="1440" w:hanging="360"/>
      </w:pPr>
    </w:lvl>
    <w:lvl w:ilvl="7" w:tplc="8AAC8394">
      <w:start w:val="1"/>
      <w:numFmt w:val="decimal"/>
      <w:lvlText w:val="%8."/>
      <w:lvlJc w:val="left"/>
      <w:pPr>
        <w:ind w:left="1440" w:hanging="360"/>
      </w:pPr>
    </w:lvl>
    <w:lvl w:ilvl="8" w:tplc="54941066">
      <w:start w:val="1"/>
      <w:numFmt w:val="decimal"/>
      <w:lvlText w:val="%9."/>
      <w:lvlJc w:val="left"/>
      <w:pPr>
        <w:ind w:left="1440" w:hanging="360"/>
      </w:pPr>
    </w:lvl>
  </w:abstractNum>
  <w:abstractNum w:abstractNumId="13" w15:restartNumberingAfterBreak="0">
    <w:nsid w:val="414A7B67"/>
    <w:multiLevelType w:val="multilevel"/>
    <w:tmpl w:val="C15A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61D9D"/>
    <w:multiLevelType w:val="multilevel"/>
    <w:tmpl w:val="C2BC33CC"/>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46D83"/>
    <w:multiLevelType w:val="hybridMultilevel"/>
    <w:tmpl w:val="2D02F514"/>
    <w:lvl w:ilvl="0" w:tplc="AAD40FAC">
      <w:start w:val="1"/>
      <w:numFmt w:val="bullet"/>
      <w:lvlText w:val=""/>
      <w:lvlJc w:val="left"/>
      <w:pPr>
        <w:ind w:left="1440" w:hanging="360"/>
      </w:pPr>
      <w:rPr>
        <w:rFonts w:ascii="Symbol" w:hAnsi="Symbol"/>
      </w:rPr>
    </w:lvl>
    <w:lvl w:ilvl="1" w:tplc="9392DB06">
      <w:start w:val="1"/>
      <w:numFmt w:val="bullet"/>
      <w:lvlText w:val=""/>
      <w:lvlJc w:val="left"/>
      <w:pPr>
        <w:ind w:left="1440" w:hanging="360"/>
      </w:pPr>
      <w:rPr>
        <w:rFonts w:ascii="Symbol" w:hAnsi="Symbol"/>
      </w:rPr>
    </w:lvl>
    <w:lvl w:ilvl="2" w:tplc="0868F9A8">
      <w:start w:val="1"/>
      <w:numFmt w:val="bullet"/>
      <w:lvlText w:val=""/>
      <w:lvlJc w:val="left"/>
      <w:pPr>
        <w:ind w:left="1440" w:hanging="360"/>
      </w:pPr>
      <w:rPr>
        <w:rFonts w:ascii="Symbol" w:hAnsi="Symbol"/>
      </w:rPr>
    </w:lvl>
    <w:lvl w:ilvl="3" w:tplc="4F5A9146">
      <w:start w:val="1"/>
      <w:numFmt w:val="bullet"/>
      <w:lvlText w:val=""/>
      <w:lvlJc w:val="left"/>
      <w:pPr>
        <w:ind w:left="1440" w:hanging="360"/>
      </w:pPr>
      <w:rPr>
        <w:rFonts w:ascii="Symbol" w:hAnsi="Symbol"/>
      </w:rPr>
    </w:lvl>
    <w:lvl w:ilvl="4" w:tplc="B2C0208A">
      <w:start w:val="1"/>
      <w:numFmt w:val="bullet"/>
      <w:lvlText w:val=""/>
      <w:lvlJc w:val="left"/>
      <w:pPr>
        <w:ind w:left="1440" w:hanging="360"/>
      </w:pPr>
      <w:rPr>
        <w:rFonts w:ascii="Symbol" w:hAnsi="Symbol"/>
      </w:rPr>
    </w:lvl>
    <w:lvl w:ilvl="5" w:tplc="D8DC13A0">
      <w:start w:val="1"/>
      <w:numFmt w:val="bullet"/>
      <w:lvlText w:val=""/>
      <w:lvlJc w:val="left"/>
      <w:pPr>
        <w:ind w:left="1440" w:hanging="360"/>
      </w:pPr>
      <w:rPr>
        <w:rFonts w:ascii="Symbol" w:hAnsi="Symbol"/>
      </w:rPr>
    </w:lvl>
    <w:lvl w:ilvl="6" w:tplc="40BAB10E">
      <w:start w:val="1"/>
      <w:numFmt w:val="bullet"/>
      <w:lvlText w:val=""/>
      <w:lvlJc w:val="left"/>
      <w:pPr>
        <w:ind w:left="1440" w:hanging="360"/>
      </w:pPr>
      <w:rPr>
        <w:rFonts w:ascii="Symbol" w:hAnsi="Symbol"/>
      </w:rPr>
    </w:lvl>
    <w:lvl w:ilvl="7" w:tplc="EE444A10">
      <w:start w:val="1"/>
      <w:numFmt w:val="bullet"/>
      <w:lvlText w:val=""/>
      <w:lvlJc w:val="left"/>
      <w:pPr>
        <w:ind w:left="1440" w:hanging="360"/>
      </w:pPr>
      <w:rPr>
        <w:rFonts w:ascii="Symbol" w:hAnsi="Symbol"/>
      </w:rPr>
    </w:lvl>
    <w:lvl w:ilvl="8" w:tplc="ABCE79D2">
      <w:start w:val="1"/>
      <w:numFmt w:val="bullet"/>
      <w:lvlText w:val=""/>
      <w:lvlJc w:val="left"/>
      <w:pPr>
        <w:ind w:left="1440" w:hanging="360"/>
      </w:pPr>
      <w:rPr>
        <w:rFonts w:ascii="Symbol" w:hAnsi="Symbol"/>
      </w:rPr>
    </w:lvl>
  </w:abstractNum>
  <w:abstractNum w:abstractNumId="16" w15:restartNumberingAfterBreak="0">
    <w:nsid w:val="4A124946"/>
    <w:multiLevelType w:val="hybridMultilevel"/>
    <w:tmpl w:val="87DA5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05066"/>
    <w:multiLevelType w:val="hybridMultilevel"/>
    <w:tmpl w:val="4F5AA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416EF"/>
    <w:multiLevelType w:val="hybridMultilevel"/>
    <w:tmpl w:val="E3CA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44CEE"/>
    <w:multiLevelType w:val="multilevel"/>
    <w:tmpl w:val="5150BA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37077"/>
    <w:multiLevelType w:val="hybridMultilevel"/>
    <w:tmpl w:val="DFC8B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12DCB"/>
    <w:multiLevelType w:val="multilevel"/>
    <w:tmpl w:val="5C9679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50EBE"/>
    <w:multiLevelType w:val="multilevel"/>
    <w:tmpl w:val="650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82D0B"/>
    <w:multiLevelType w:val="multilevel"/>
    <w:tmpl w:val="5094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44569"/>
    <w:multiLevelType w:val="hybridMultilevel"/>
    <w:tmpl w:val="270C5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2445C"/>
    <w:multiLevelType w:val="hybridMultilevel"/>
    <w:tmpl w:val="A386D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63584"/>
    <w:multiLevelType w:val="hybridMultilevel"/>
    <w:tmpl w:val="845AD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B55D52"/>
    <w:multiLevelType w:val="hybridMultilevel"/>
    <w:tmpl w:val="CD6E75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E03B4"/>
    <w:multiLevelType w:val="hybridMultilevel"/>
    <w:tmpl w:val="9B102252"/>
    <w:lvl w:ilvl="0" w:tplc="4AAE4A56">
      <w:numFmt w:val="bullet"/>
      <w:lvlText w:val="-"/>
      <w:lvlJc w:val="left"/>
      <w:pPr>
        <w:ind w:left="720" w:hanging="360"/>
      </w:pPr>
      <w:rPr>
        <w:rFonts w:ascii="Calibri" w:eastAsia="Calibri" w:hAnsi="Calibri" w:cs="AF_Naj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532AF"/>
    <w:multiLevelType w:val="hybridMultilevel"/>
    <w:tmpl w:val="67A45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91DEA"/>
    <w:multiLevelType w:val="multilevel"/>
    <w:tmpl w:val="6E38F4DE"/>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53349"/>
    <w:multiLevelType w:val="hybridMultilevel"/>
    <w:tmpl w:val="845A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03441">
    <w:abstractNumId w:val="6"/>
  </w:num>
  <w:num w:numId="2" w16cid:durableId="654574612">
    <w:abstractNumId w:val="3"/>
  </w:num>
  <w:num w:numId="3" w16cid:durableId="759256865">
    <w:abstractNumId w:val="8"/>
  </w:num>
  <w:num w:numId="4" w16cid:durableId="1263340181">
    <w:abstractNumId w:val="0"/>
  </w:num>
  <w:num w:numId="5" w16cid:durableId="895310982">
    <w:abstractNumId w:val="10"/>
  </w:num>
  <w:num w:numId="6" w16cid:durableId="1329096181">
    <w:abstractNumId w:val="25"/>
  </w:num>
  <w:num w:numId="7" w16cid:durableId="742218918">
    <w:abstractNumId w:val="27"/>
  </w:num>
  <w:num w:numId="8" w16cid:durableId="110904336">
    <w:abstractNumId w:val="16"/>
  </w:num>
  <w:num w:numId="9" w16cid:durableId="1764765623">
    <w:abstractNumId w:val="20"/>
  </w:num>
  <w:num w:numId="10" w16cid:durableId="754596618">
    <w:abstractNumId w:val="29"/>
  </w:num>
  <w:num w:numId="11" w16cid:durableId="520096984">
    <w:abstractNumId w:val="2"/>
  </w:num>
  <w:num w:numId="12" w16cid:durableId="1837652947">
    <w:abstractNumId w:val="13"/>
  </w:num>
  <w:num w:numId="13" w16cid:durableId="2106925370">
    <w:abstractNumId w:val="19"/>
  </w:num>
  <w:num w:numId="14" w16cid:durableId="1727291730">
    <w:abstractNumId w:val="28"/>
  </w:num>
  <w:num w:numId="15" w16cid:durableId="1470980098">
    <w:abstractNumId w:val="24"/>
  </w:num>
  <w:num w:numId="16" w16cid:durableId="1813012171">
    <w:abstractNumId w:val="31"/>
  </w:num>
  <w:num w:numId="17" w16cid:durableId="1276524099">
    <w:abstractNumId w:val="26"/>
  </w:num>
  <w:num w:numId="18" w16cid:durableId="1829438656">
    <w:abstractNumId w:val="17"/>
  </w:num>
  <w:num w:numId="19" w16cid:durableId="1521506508">
    <w:abstractNumId w:val="4"/>
  </w:num>
  <w:num w:numId="20" w16cid:durableId="1310013347">
    <w:abstractNumId w:val="21"/>
  </w:num>
  <w:num w:numId="21" w16cid:durableId="603806305">
    <w:abstractNumId w:val="18"/>
  </w:num>
  <w:num w:numId="22" w16cid:durableId="317996213">
    <w:abstractNumId w:val="9"/>
  </w:num>
  <w:num w:numId="23" w16cid:durableId="976449484">
    <w:abstractNumId w:val="22"/>
  </w:num>
  <w:num w:numId="24" w16cid:durableId="1182165204">
    <w:abstractNumId w:val="5"/>
  </w:num>
  <w:num w:numId="25" w16cid:durableId="1105492305">
    <w:abstractNumId w:val="1"/>
  </w:num>
  <w:num w:numId="26" w16cid:durableId="726339220">
    <w:abstractNumId w:val="12"/>
  </w:num>
  <w:num w:numId="27" w16cid:durableId="929318590">
    <w:abstractNumId w:val="7"/>
  </w:num>
  <w:num w:numId="28" w16cid:durableId="2042591388">
    <w:abstractNumId w:val="15"/>
  </w:num>
  <w:num w:numId="29" w16cid:durableId="330838380">
    <w:abstractNumId w:val="23"/>
  </w:num>
  <w:num w:numId="30" w16cid:durableId="671108045">
    <w:abstractNumId w:val="11"/>
  </w:num>
  <w:num w:numId="31" w16cid:durableId="1595505716">
    <w:abstractNumId w:val="30"/>
  </w:num>
  <w:num w:numId="32" w16cid:durableId="973174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55"/>
    <w:rsid w:val="000018EA"/>
    <w:rsid w:val="00017C4D"/>
    <w:rsid w:val="000227C5"/>
    <w:rsid w:val="00023C8F"/>
    <w:rsid w:val="00030073"/>
    <w:rsid w:val="000313A2"/>
    <w:rsid w:val="00031672"/>
    <w:rsid w:val="00054CF5"/>
    <w:rsid w:val="000567DC"/>
    <w:rsid w:val="00061FD7"/>
    <w:rsid w:val="00082396"/>
    <w:rsid w:val="000843D8"/>
    <w:rsid w:val="00087612"/>
    <w:rsid w:val="00094890"/>
    <w:rsid w:val="0009583D"/>
    <w:rsid w:val="000A0827"/>
    <w:rsid w:val="000A3455"/>
    <w:rsid w:val="000A4157"/>
    <w:rsid w:val="000A557D"/>
    <w:rsid w:val="000A69EE"/>
    <w:rsid w:val="000B0746"/>
    <w:rsid w:val="000B0F4D"/>
    <w:rsid w:val="000B53DB"/>
    <w:rsid w:val="000C3831"/>
    <w:rsid w:val="000D14A5"/>
    <w:rsid w:val="000D6134"/>
    <w:rsid w:val="000E21B5"/>
    <w:rsid w:val="000E41B6"/>
    <w:rsid w:val="000F668C"/>
    <w:rsid w:val="00100578"/>
    <w:rsid w:val="00100915"/>
    <w:rsid w:val="001038B1"/>
    <w:rsid w:val="001173B6"/>
    <w:rsid w:val="0012222D"/>
    <w:rsid w:val="001272F7"/>
    <w:rsid w:val="00140A5B"/>
    <w:rsid w:val="00142DF3"/>
    <w:rsid w:val="00145AFE"/>
    <w:rsid w:val="0015017F"/>
    <w:rsid w:val="0015397E"/>
    <w:rsid w:val="00167254"/>
    <w:rsid w:val="00180446"/>
    <w:rsid w:val="0019199D"/>
    <w:rsid w:val="00193AC2"/>
    <w:rsid w:val="001A3ADE"/>
    <w:rsid w:val="001A4EB1"/>
    <w:rsid w:val="001B20AF"/>
    <w:rsid w:val="001B269E"/>
    <w:rsid w:val="001D2850"/>
    <w:rsid w:val="002000A5"/>
    <w:rsid w:val="00203C21"/>
    <w:rsid w:val="00210F35"/>
    <w:rsid w:val="002164BC"/>
    <w:rsid w:val="00220419"/>
    <w:rsid w:val="00227F80"/>
    <w:rsid w:val="00230754"/>
    <w:rsid w:val="00237390"/>
    <w:rsid w:val="00250C68"/>
    <w:rsid w:val="00251606"/>
    <w:rsid w:val="002531BC"/>
    <w:rsid w:val="00253C24"/>
    <w:rsid w:val="0026165C"/>
    <w:rsid w:val="002722AC"/>
    <w:rsid w:val="00275897"/>
    <w:rsid w:val="00281CD8"/>
    <w:rsid w:val="00283AA6"/>
    <w:rsid w:val="00284FC2"/>
    <w:rsid w:val="00285D2C"/>
    <w:rsid w:val="00286C44"/>
    <w:rsid w:val="00286FC2"/>
    <w:rsid w:val="002874D5"/>
    <w:rsid w:val="00291B9F"/>
    <w:rsid w:val="002A16FA"/>
    <w:rsid w:val="002B0BE2"/>
    <w:rsid w:val="002B2189"/>
    <w:rsid w:val="002B478B"/>
    <w:rsid w:val="002B6F77"/>
    <w:rsid w:val="002C1C57"/>
    <w:rsid w:val="002C5BB1"/>
    <w:rsid w:val="002C6F39"/>
    <w:rsid w:val="002C74FE"/>
    <w:rsid w:val="002C7E89"/>
    <w:rsid w:val="002E690B"/>
    <w:rsid w:val="002E76A1"/>
    <w:rsid w:val="002F26DA"/>
    <w:rsid w:val="002F4B7B"/>
    <w:rsid w:val="002F4EFF"/>
    <w:rsid w:val="002F5793"/>
    <w:rsid w:val="00316CF1"/>
    <w:rsid w:val="003225A7"/>
    <w:rsid w:val="00334CB3"/>
    <w:rsid w:val="00336556"/>
    <w:rsid w:val="0034497A"/>
    <w:rsid w:val="00350A81"/>
    <w:rsid w:val="00354235"/>
    <w:rsid w:val="003542BB"/>
    <w:rsid w:val="00364821"/>
    <w:rsid w:val="0037132D"/>
    <w:rsid w:val="00376ABE"/>
    <w:rsid w:val="003B719F"/>
    <w:rsid w:val="003B720F"/>
    <w:rsid w:val="003C2EA8"/>
    <w:rsid w:val="003C7FC8"/>
    <w:rsid w:val="003E5503"/>
    <w:rsid w:val="003E5FB8"/>
    <w:rsid w:val="003F56D9"/>
    <w:rsid w:val="00404AE8"/>
    <w:rsid w:val="00406C1E"/>
    <w:rsid w:val="004071AB"/>
    <w:rsid w:val="0041210B"/>
    <w:rsid w:val="0041379B"/>
    <w:rsid w:val="004234A4"/>
    <w:rsid w:val="0044042B"/>
    <w:rsid w:val="0044145F"/>
    <w:rsid w:val="00444395"/>
    <w:rsid w:val="00445DC9"/>
    <w:rsid w:val="00454791"/>
    <w:rsid w:val="004553DC"/>
    <w:rsid w:val="00455B7A"/>
    <w:rsid w:val="0045742D"/>
    <w:rsid w:val="00457437"/>
    <w:rsid w:val="00475382"/>
    <w:rsid w:val="00480D8C"/>
    <w:rsid w:val="0048465D"/>
    <w:rsid w:val="00491216"/>
    <w:rsid w:val="00493879"/>
    <w:rsid w:val="00495685"/>
    <w:rsid w:val="004A62D5"/>
    <w:rsid w:val="004B29EB"/>
    <w:rsid w:val="004B3746"/>
    <w:rsid w:val="004B45FA"/>
    <w:rsid w:val="004C048C"/>
    <w:rsid w:val="004C4EA8"/>
    <w:rsid w:val="004F1662"/>
    <w:rsid w:val="004F1736"/>
    <w:rsid w:val="005066C4"/>
    <w:rsid w:val="00513200"/>
    <w:rsid w:val="00520290"/>
    <w:rsid w:val="00522C78"/>
    <w:rsid w:val="005268A1"/>
    <w:rsid w:val="00530B39"/>
    <w:rsid w:val="005322FA"/>
    <w:rsid w:val="00533DE7"/>
    <w:rsid w:val="00535B77"/>
    <w:rsid w:val="00536B72"/>
    <w:rsid w:val="00536E14"/>
    <w:rsid w:val="00537B05"/>
    <w:rsid w:val="00541F5D"/>
    <w:rsid w:val="00542CAE"/>
    <w:rsid w:val="00543077"/>
    <w:rsid w:val="0054464E"/>
    <w:rsid w:val="00550C85"/>
    <w:rsid w:val="00555F16"/>
    <w:rsid w:val="005778D7"/>
    <w:rsid w:val="00586EAD"/>
    <w:rsid w:val="005877BD"/>
    <w:rsid w:val="0059010D"/>
    <w:rsid w:val="0059289C"/>
    <w:rsid w:val="00594D37"/>
    <w:rsid w:val="005A1D74"/>
    <w:rsid w:val="005B5084"/>
    <w:rsid w:val="005B6ED6"/>
    <w:rsid w:val="005C00F9"/>
    <w:rsid w:val="005C04CC"/>
    <w:rsid w:val="005C13B2"/>
    <w:rsid w:val="005C3AAD"/>
    <w:rsid w:val="005C5B0F"/>
    <w:rsid w:val="005D39F5"/>
    <w:rsid w:val="005E1B45"/>
    <w:rsid w:val="00600083"/>
    <w:rsid w:val="00601D09"/>
    <w:rsid w:val="006040AB"/>
    <w:rsid w:val="00612809"/>
    <w:rsid w:val="00612C9B"/>
    <w:rsid w:val="006157C4"/>
    <w:rsid w:val="00620E86"/>
    <w:rsid w:val="00632B2F"/>
    <w:rsid w:val="0064079C"/>
    <w:rsid w:val="006429E0"/>
    <w:rsid w:val="00656C13"/>
    <w:rsid w:val="00673B0A"/>
    <w:rsid w:val="00677924"/>
    <w:rsid w:val="00685DB9"/>
    <w:rsid w:val="006A1CFF"/>
    <w:rsid w:val="006C272C"/>
    <w:rsid w:val="006C5D21"/>
    <w:rsid w:val="006D4170"/>
    <w:rsid w:val="006F2726"/>
    <w:rsid w:val="006F5F2A"/>
    <w:rsid w:val="00700499"/>
    <w:rsid w:val="0070629A"/>
    <w:rsid w:val="00710BDB"/>
    <w:rsid w:val="00717DFB"/>
    <w:rsid w:val="00721F59"/>
    <w:rsid w:val="00722AE6"/>
    <w:rsid w:val="00723CA9"/>
    <w:rsid w:val="00724172"/>
    <w:rsid w:val="00725ACF"/>
    <w:rsid w:val="0072716A"/>
    <w:rsid w:val="00727FD1"/>
    <w:rsid w:val="00733CE8"/>
    <w:rsid w:val="0073411A"/>
    <w:rsid w:val="00736FDC"/>
    <w:rsid w:val="00740844"/>
    <w:rsid w:val="00744CFA"/>
    <w:rsid w:val="00747EB0"/>
    <w:rsid w:val="00754ACD"/>
    <w:rsid w:val="00763859"/>
    <w:rsid w:val="00770B9E"/>
    <w:rsid w:val="0077714A"/>
    <w:rsid w:val="00791A5B"/>
    <w:rsid w:val="00796125"/>
    <w:rsid w:val="007A2CD9"/>
    <w:rsid w:val="007A3DEB"/>
    <w:rsid w:val="007A6E19"/>
    <w:rsid w:val="007B1276"/>
    <w:rsid w:val="007B3C84"/>
    <w:rsid w:val="007B3CD8"/>
    <w:rsid w:val="007E39BF"/>
    <w:rsid w:val="007E3A8D"/>
    <w:rsid w:val="007E7CBF"/>
    <w:rsid w:val="007F68C3"/>
    <w:rsid w:val="008071AE"/>
    <w:rsid w:val="00813417"/>
    <w:rsid w:val="008171AD"/>
    <w:rsid w:val="008205F7"/>
    <w:rsid w:val="0082160C"/>
    <w:rsid w:val="0083766A"/>
    <w:rsid w:val="008376C6"/>
    <w:rsid w:val="008418EB"/>
    <w:rsid w:val="00842868"/>
    <w:rsid w:val="008429F7"/>
    <w:rsid w:val="00852120"/>
    <w:rsid w:val="008706C5"/>
    <w:rsid w:val="00871B20"/>
    <w:rsid w:val="008735BC"/>
    <w:rsid w:val="008814A2"/>
    <w:rsid w:val="00891A54"/>
    <w:rsid w:val="00891BB8"/>
    <w:rsid w:val="008A1797"/>
    <w:rsid w:val="008A1D3A"/>
    <w:rsid w:val="008A2BF6"/>
    <w:rsid w:val="008A728A"/>
    <w:rsid w:val="008B2B64"/>
    <w:rsid w:val="008C19C5"/>
    <w:rsid w:val="008C7562"/>
    <w:rsid w:val="008D0010"/>
    <w:rsid w:val="008D1828"/>
    <w:rsid w:val="008F12F7"/>
    <w:rsid w:val="008F2BE6"/>
    <w:rsid w:val="008F41A8"/>
    <w:rsid w:val="00900FA9"/>
    <w:rsid w:val="00910A33"/>
    <w:rsid w:val="0091130B"/>
    <w:rsid w:val="00911D8A"/>
    <w:rsid w:val="0091237D"/>
    <w:rsid w:val="0091741D"/>
    <w:rsid w:val="00921781"/>
    <w:rsid w:val="009218D5"/>
    <w:rsid w:val="00951D8A"/>
    <w:rsid w:val="009524F7"/>
    <w:rsid w:val="0096560C"/>
    <w:rsid w:val="00966A54"/>
    <w:rsid w:val="009750AE"/>
    <w:rsid w:val="009760EE"/>
    <w:rsid w:val="009763F2"/>
    <w:rsid w:val="00983F96"/>
    <w:rsid w:val="00985753"/>
    <w:rsid w:val="009A1426"/>
    <w:rsid w:val="009B023D"/>
    <w:rsid w:val="009C1D3B"/>
    <w:rsid w:val="009D3369"/>
    <w:rsid w:val="009D6E55"/>
    <w:rsid w:val="009E169F"/>
    <w:rsid w:val="009E29FF"/>
    <w:rsid w:val="009E32BB"/>
    <w:rsid w:val="009E6465"/>
    <w:rsid w:val="009F6B2D"/>
    <w:rsid w:val="00A1105D"/>
    <w:rsid w:val="00A13ACB"/>
    <w:rsid w:val="00A15171"/>
    <w:rsid w:val="00A163DF"/>
    <w:rsid w:val="00A174ED"/>
    <w:rsid w:val="00A25770"/>
    <w:rsid w:val="00A316E9"/>
    <w:rsid w:val="00A37A6E"/>
    <w:rsid w:val="00A40B32"/>
    <w:rsid w:val="00A476F1"/>
    <w:rsid w:val="00A50311"/>
    <w:rsid w:val="00A50429"/>
    <w:rsid w:val="00A53354"/>
    <w:rsid w:val="00A64C38"/>
    <w:rsid w:val="00A7064A"/>
    <w:rsid w:val="00A71B6E"/>
    <w:rsid w:val="00A7462A"/>
    <w:rsid w:val="00A82289"/>
    <w:rsid w:val="00A84D45"/>
    <w:rsid w:val="00A87E72"/>
    <w:rsid w:val="00A9639F"/>
    <w:rsid w:val="00AA0161"/>
    <w:rsid w:val="00AA5BB9"/>
    <w:rsid w:val="00AB33EF"/>
    <w:rsid w:val="00AB3842"/>
    <w:rsid w:val="00AB3B61"/>
    <w:rsid w:val="00AB425C"/>
    <w:rsid w:val="00AB7B6B"/>
    <w:rsid w:val="00AC0470"/>
    <w:rsid w:val="00AC0556"/>
    <w:rsid w:val="00AC272A"/>
    <w:rsid w:val="00AC60E0"/>
    <w:rsid w:val="00AD5354"/>
    <w:rsid w:val="00AE7DAC"/>
    <w:rsid w:val="00AF2CA0"/>
    <w:rsid w:val="00AF451C"/>
    <w:rsid w:val="00B03907"/>
    <w:rsid w:val="00B04ED0"/>
    <w:rsid w:val="00B11776"/>
    <w:rsid w:val="00B14DF5"/>
    <w:rsid w:val="00B26C4B"/>
    <w:rsid w:val="00B352DA"/>
    <w:rsid w:val="00B362FD"/>
    <w:rsid w:val="00B4141F"/>
    <w:rsid w:val="00B4645D"/>
    <w:rsid w:val="00B5061F"/>
    <w:rsid w:val="00B77217"/>
    <w:rsid w:val="00B80866"/>
    <w:rsid w:val="00B82D77"/>
    <w:rsid w:val="00B849B7"/>
    <w:rsid w:val="00B91CE6"/>
    <w:rsid w:val="00B92003"/>
    <w:rsid w:val="00BA6850"/>
    <w:rsid w:val="00BA6DCA"/>
    <w:rsid w:val="00BB2043"/>
    <w:rsid w:val="00BB361F"/>
    <w:rsid w:val="00BC1F65"/>
    <w:rsid w:val="00BC3975"/>
    <w:rsid w:val="00BD0585"/>
    <w:rsid w:val="00BD3E74"/>
    <w:rsid w:val="00BE0DE0"/>
    <w:rsid w:val="00BE10E5"/>
    <w:rsid w:val="00C02D4C"/>
    <w:rsid w:val="00C06511"/>
    <w:rsid w:val="00C10117"/>
    <w:rsid w:val="00C1171B"/>
    <w:rsid w:val="00C126EE"/>
    <w:rsid w:val="00C16B92"/>
    <w:rsid w:val="00C24694"/>
    <w:rsid w:val="00C324D4"/>
    <w:rsid w:val="00C35FF8"/>
    <w:rsid w:val="00C36BC3"/>
    <w:rsid w:val="00C37925"/>
    <w:rsid w:val="00C41A95"/>
    <w:rsid w:val="00C468AC"/>
    <w:rsid w:val="00C46BAA"/>
    <w:rsid w:val="00C5658C"/>
    <w:rsid w:val="00C56941"/>
    <w:rsid w:val="00C66278"/>
    <w:rsid w:val="00C74357"/>
    <w:rsid w:val="00C83601"/>
    <w:rsid w:val="00CA6BDA"/>
    <w:rsid w:val="00CB0ED7"/>
    <w:rsid w:val="00CB425F"/>
    <w:rsid w:val="00CC05A9"/>
    <w:rsid w:val="00CC6C7B"/>
    <w:rsid w:val="00CD055E"/>
    <w:rsid w:val="00CD5B7A"/>
    <w:rsid w:val="00CD7199"/>
    <w:rsid w:val="00CE0AEC"/>
    <w:rsid w:val="00CE3002"/>
    <w:rsid w:val="00CE5370"/>
    <w:rsid w:val="00CF0DB3"/>
    <w:rsid w:val="00CF68DD"/>
    <w:rsid w:val="00CF7711"/>
    <w:rsid w:val="00D12528"/>
    <w:rsid w:val="00D217CC"/>
    <w:rsid w:val="00D30015"/>
    <w:rsid w:val="00D30477"/>
    <w:rsid w:val="00D30631"/>
    <w:rsid w:val="00D3187B"/>
    <w:rsid w:val="00D33CB1"/>
    <w:rsid w:val="00D40302"/>
    <w:rsid w:val="00D428A2"/>
    <w:rsid w:val="00D430A0"/>
    <w:rsid w:val="00D43109"/>
    <w:rsid w:val="00D4693F"/>
    <w:rsid w:val="00D50637"/>
    <w:rsid w:val="00D603F3"/>
    <w:rsid w:val="00D639B7"/>
    <w:rsid w:val="00D707B1"/>
    <w:rsid w:val="00D718EC"/>
    <w:rsid w:val="00D73CC5"/>
    <w:rsid w:val="00D8654C"/>
    <w:rsid w:val="00D94351"/>
    <w:rsid w:val="00DA403A"/>
    <w:rsid w:val="00DA4FD2"/>
    <w:rsid w:val="00DB3277"/>
    <w:rsid w:val="00DB4CE4"/>
    <w:rsid w:val="00DC03D4"/>
    <w:rsid w:val="00DC40AA"/>
    <w:rsid w:val="00DD65B4"/>
    <w:rsid w:val="00DE213E"/>
    <w:rsid w:val="00DE4B00"/>
    <w:rsid w:val="00DF04CA"/>
    <w:rsid w:val="00DF0CF1"/>
    <w:rsid w:val="00DF1EDA"/>
    <w:rsid w:val="00DF2141"/>
    <w:rsid w:val="00DF54F5"/>
    <w:rsid w:val="00E00CCF"/>
    <w:rsid w:val="00E0480C"/>
    <w:rsid w:val="00E064C1"/>
    <w:rsid w:val="00E14BAA"/>
    <w:rsid w:val="00E22B7F"/>
    <w:rsid w:val="00E34B90"/>
    <w:rsid w:val="00E52587"/>
    <w:rsid w:val="00E52B4C"/>
    <w:rsid w:val="00E60966"/>
    <w:rsid w:val="00E6557A"/>
    <w:rsid w:val="00E70952"/>
    <w:rsid w:val="00E72F7E"/>
    <w:rsid w:val="00E8169B"/>
    <w:rsid w:val="00E926CD"/>
    <w:rsid w:val="00E92ADD"/>
    <w:rsid w:val="00E94ECA"/>
    <w:rsid w:val="00EA0DBB"/>
    <w:rsid w:val="00EB0580"/>
    <w:rsid w:val="00EB353E"/>
    <w:rsid w:val="00EB565C"/>
    <w:rsid w:val="00EC0749"/>
    <w:rsid w:val="00EC2E2D"/>
    <w:rsid w:val="00EC736F"/>
    <w:rsid w:val="00ED34A2"/>
    <w:rsid w:val="00ED3DAD"/>
    <w:rsid w:val="00ED71AA"/>
    <w:rsid w:val="00EE7ADF"/>
    <w:rsid w:val="00EF03CF"/>
    <w:rsid w:val="00EF1192"/>
    <w:rsid w:val="00F03A29"/>
    <w:rsid w:val="00F1068F"/>
    <w:rsid w:val="00F118B5"/>
    <w:rsid w:val="00F12036"/>
    <w:rsid w:val="00F215E6"/>
    <w:rsid w:val="00F3211D"/>
    <w:rsid w:val="00F5050D"/>
    <w:rsid w:val="00F63483"/>
    <w:rsid w:val="00F718BE"/>
    <w:rsid w:val="00F756A3"/>
    <w:rsid w:val="00F76729"/>
    <w:rsid w:val="00F85916"/>
    <w:rsid w:val="00FA7833"/>
    <w:rsid w:val="00FA7C23"/>
    <w:rsid w:val="00FB1E7C"/>
    <w:rsid w:val="00FB37BC"/>
    <w:rsid w:val="00FC59B7"/>
    <w:rsid w:val="00FC5CF2"/>
    <w:rsid w:val="00FD089C"/>
    <w:rsid w:val="00FD0915"/>
    <w:rsid w:val="00FD1A6C"/>
    <w:rsid w:val="00FE0447"/>
    <w:rsid w:val="00FF019B"/>
    <w:rsid w:val="00FF4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E331"/>
  <w15:chartTrackingRefBased/>
  <w15:docId w15:val="{ED0CD494-CEC1-41E2-A91C-62036D66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3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A3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A345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0A345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345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345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345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345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345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45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A345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A345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0A345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345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345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345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345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3455"/>
    <w:rPr>
      <w:rFonts w:eastAsiaTheme="majorEastAsia" w:cstheme="majorBidi"/>
      <w:color w:val="272727" w:themeColor="text1" w:themeTint="D8"/>
    </w:rPr>
  </w:style>
  <w:style w:type="paragraph" w:styleId="Titel">
    <w:name w:val="Title"/>
    <w:basedOn w:val="Standard"/>
    <w:next w:val="Standard"/>
    <w:link w:val="TitelZchn"/>
    <w:uiPriority w:val="10"/>
    <w:qFormat/>
    <w:rsid w:val="000A3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45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345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45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345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3455"/>
    <w:rPr>
      <w:i/>
      <w:iCs/>
      <w:color w:val="404040" w:themeColor="text1" w:themeTint="BF"/>
    </w:rPr>
  </w:style>
  <w:style w:type="paragraph" w:styleId="Listenabsatz">
    <w:name w:val="List Paragraph"/>
    <w:basedOn w:val="Standard"/>
    <w:uiPriority w:val="34"/>
    <w:qFormat/>
    <w:rsid w:val="000A3455"/>
    <w:pPr>
      <w:ind w:left="720"/>
      <w:contextualSpacing/>
    </w:pPr>
  </w:style>
  <w:style w:type="character" w:styleId="IntensiveHervorhebung">
    <w:name w:val="Intense Emphasis"/>
    <w:basedOn w:val="Absatz-Standardschriftart"/>
    <w:uiPriority w:val="21"/>
    <w:qFormat/>
    <w:rsid w:val="000A3455"/>
    <w:rPr>
      <w:i/>
      <w:iCs/>
      <w:color w:val="0F4761" w:themeColor="accent1" w:themeShade="BF"/>
    </w:rPr>
  </w:style>
  <w:style w:type="paragraph" w:styleId="IntensivesZitat">
    <w:name w:val="Intense Quote"/>
    <w:basedOn w:val="Standard"/>
    <w:next w:val="Standard"/>
    <w:link w:val="IntensivesZitatZchn"/>
    <w:uiPriority w:val="30"/>
    <w:qFormat/>
    <w:rsid w:val="000A3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3455"/>
    <w:rPr>
      <w:i/>
      <w:iCs/>
      <w:color w:val="0F4761" w:themeColor="accent1" w:themeShade="BF"/>
    </w:rPr>
  </w:style>
  <w:style w:type="character" w:styleId="IntensiverVerweis">
    <w:name w:val="Intense Reference"/>
    <w:basedOn w:val="Absatz-Standardschriftart"/>
    <w:uiPriority w:val="32"/>
    <w:qFormat/>
    <w:rsid w:val="000A3455"/>
    <w:rPr>
      <w:b/>
      <w:bCs/>
      <w:smallCaps/>
      <w:color w:val="0F4761" w:themeColor="accent1" w:themeShade="BF"/>
      <w:spacing w:val="5"/>
    </w:rPr>
  </w:style>
  <w:style w:type="paragraph" w:styleId="StandardWeb">
    <w:name w:val="Normal (Web)"/>
    <w:basedOn w:val="Standard"/>
    <w:uiPriority w:val="99"/>
    <w:unhideWhenUsed/>
    <w:rsid w:val="000A34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0A3455"/>
    <w:rPr>
      <w:b/>
      <w:bCs/>
    </w:rPr>
  </w:style>
  <w:style w:type="table" w:styleId="Tabellenraster">
    <w:name w:val="Table Grid"/>
    <w:basedOn w:val="NormaleTabelle"/>
    <w:uiPriority w:val="39"/>
    <w:rsid w:val="00B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3Akzent1">
    <w:name w:val="Grid Table 3 Accent 1"/>
    <w:basedOn w:val="NormaleTabelle"/>
    <w:uiPriority w:val="48"/>
    <w:rsid w:val="00E72F7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4Akzent4">
    <w:name w:val="Grid Table 4 Accent 4"/>
    <w:basedOn w:val="NormaleTabelle"/>
    <w:uiPriority w:val="49"/>
    <w:rsid w:val="00F7672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Kopfzeile">
    <w:name w:val="header"/>
    <w:basedOn w:val="Standard"/>
    <w:link w:val="KopfzeileZchn"/>
    <w:uiPriority w:val="99"/>
    <w:unhideWhenUsed/>
    <w:rsid w:val="00445DC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45DC9"/>
  </w:style>
  <w:style w:type="paragraph" w:styleId="Fuzeile">
    <w:name w:val="footer"/>
    <w:basedOn w:val="Standard"/>
    <w:link w:val="FuzeileZchn"/>
    <w:uiPriority w:val="99"/>
    <w:unhideWhenUsed/>
    <w:rsid w:val="00445DC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45DC9"/>
  </w:style>
  <w:style w:type="paragraph" w:styleId="Inhaltsverzeichnisberschrift">
    <w:name w:val="TOC Heading"/>
    <w:basedOn w:val="berschrift1"/>
    <w:next w:val="Standard"/>
    <w:uiPriority w:val="39"/>
    <w:unhideWhenUsed/>
    <w:qFormat/>
    <w:rsid w:val="008C19C5"/>
    <w:pPr>
      <w:spacing w:before="240" w:after="0" w:line="259" w:lineRule="auto"/>
      <w:outlineLvl w:val="9"/>
    </w:pPr>
    <w:rPr>
      <w:kern w:val="0"/>
      <w:sz w:val="32"/>
      <w:szCs w:val="32"/>
      <w14:ligatures w14:val="none"/>
    </w:rPr>
  </w:style>
  <w:style w:type="paragraph" w:styleId="Verzeichnis2">
    <w:name w:val="toc 2"/>
    <w:basedOn w:val="Standard"/>
    <w:next w:val="Standard"/>
    <w:autoRedefine/>
    <w:uiPriority w:val="39"/>
    <w:unhideWhenUsed/>
    <w:rsid w:val="008C19C5"/>
    <w:pPr>
      <w:spacing w:after="100" w:line="259" w:lineRule="auto"/>
      <w:ind w:left="220"/>
    </w:pPr>
    <w:rPr>
      <w:rFonts w:eastAsiaTheme="minorEastAsia" w:cs="Times New Roman"/>
      <w:kern w:val="0"/>
      <w:sz w:val="22"/>
      <w:szCs w:val="22"/>
      <w14:ligatures w14:val="none"/>
    </w:rPr>
  </w:style>
  <w:style w:type="paragraph" w:styleId="Verzeichnis1">
    <w:name w:val="toc 1"/>
    <w:basedOn w:val="Standard"/>
    <w:next w:val="Standard"/>
    <w:autoRedefine/>
    <w:uiPriority w:val="39"/>
    <w:unhideWhenUsed/>
    <w:rsid w:val="008C19C5"/>
    <w:pPr>
      <w:spacing w:after="100" w:line="259" w:lineRule="auto"/>
    </w:pPr>
    <w:rPr>
      <w:rFonts w:eastAsiaTheme="minorEastAsia" w:cs="Times New Roman"/>
      <w:kern w:val="0"/>
      <w:sz w:val="22"/>
      <w:szCs w:val="22"/>
      <w14:ligatures w14:val="none"/>
    </w:rPr>
  </w:style>
  <w:style w:type="paragraph" w:styleId="Verzeichnis3">
    <w:name w:val="toc 3"/>
    <w:basedOn w:val="Standard"/>
    <w:next w:val="Standard"/>
    <w:autoRedefine/>
    <w:uiPriority w:val="39"/>
    <w:unhideWhenUsed/>
    <w:rsid w:val="008C19C5"/>
    <w:pPr>
      <w:spacing w:after="100" w:line="259" w:lineRule="auto"/>
      <w:ind w:left="440"/>
    </w:pPr>
    <w:rPr>
      <w:rFonts w:eastAsiaTheme="minorEastAsia" w:cs="Times New Roman"/>
      <w:kern w:val="0"/>
      <w:sz w:val="22"/>
      <w:szCs w:val="22"/>
      <w14:ligatures w14:val="none"/>
    </w:rPr>
  </w:style>
  <w:style w:type="character" w:styleId="Hyperlink">
    <w:name w:val="Hyperlink"/>
    <w:basedOn w:val="Absatz-Standardschriftart"/>
    <w:uiPriority w:val="99"/>
    <w:unhideWhenUsed/>
    <w:rsid w:val="008C19C5"/>
    <w:rPr>
      <w:color w:val="467886" w:themeColor="hyperlink"/>
      <w:u w:val="single"/>
    </w:rPr>
  </w:style>
  <w:style w:type="table" w:styleId="Gitternetztabelle2Akzent4">
    <w:name w:val="Grid Table 2 Accent 4"/>
    <w:basedOn w:val="NormaleTabelle"/>
    <w:uiPriority w:val="47"/>
    <w:rsid w:val="000D14A5"/>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Verzeichnis4">
    <w:name w:val="toc 4"/>
    <w:basedOn w:val="Standard"/>
    <w:next w:val="Standard"/>
    <w:autoRedefine/>
    <w:uiPriority w:val="39"/>
    <w:unhideWhenUsed/>
    <w:rsid w:val="002E690B"/>
    <w:pPr>
      <w:spacing w:after="100"/>
      <w:ind w:left="720"/>
    </w:pPr>
  </w:style>
  <w:style w:type="table" w:styleId="Listentabelle2Akzent1">
    <w:name w:val="List Table 2 Accent 1"/>
    <w:basedOn w:val="NormaleTabelle"/>
    <w:uiPriority w:val="47"/>
    <w:rsid w:val="00281CD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einLeerraum">
    <w:name w:val="No Spacing"/>
    <w:link w:val="KeinLeerraumZchn"/>
    <w:uiPriority w:val="1"/>
    <w:qFormat/>
    <w:rsid w:val="00AB3B61"/>
    <w:pPr>
      <w:spacing w:after="0" w:line="240" w:lineRule="auto"/>
    </w:pPr>
    <w:rPr>
      <w:rFonts w:eastAsiaTheme="minorEastAsia"/>
      <w:kern w:val="0"/>
      <w:sz w:val="22"/>
      <w:szCs w:val="22"/>
      <w14:ligatures w14:val="none"/>
    </w:rPr>
  </w:style>
  <w:style w:type="character" w:customStyle="1" w:styleId="KeinLeerraumZchn">
    <w:name w:val="Kein Leerraum Zchn"/>
    <w:basedOn w:val="Absatz-Standardschriftart"/>
    <w:link w:val="KeinLeerraum"/>
    <w:uiPriority w:val="1"/>
    <w:rsid w:val="00AB3B61"/>
    <w:rPr>
      <w:rFonts w:eastAsiaTheme="minorEastAsia"/>
      <w:kern w:val="0"/>
      <w:sz w:val="22"/>
      <w:szCs w:val="22"/>
      <w14:ligatures w14:val="none"/>
    </w:rPr>
  </w:style>
  <w:style w:type="table" w:styleId="Gitternetztabelle2">
    <w:name w:val="Grid Table 2"/>
    <w:basedOn w:val="NormaleTabelle"/>
    <w:uiPriority w:val="47"/>
    <w:rsid w:val="00C101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C101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ommentarzeichen">
    <w:name w:val="annotation reference"/>
    <w:basedOn w:val="Absatz-Standardschriftart"/>
    <w:uiPriority w:val="99"/>
    <w:semiHidden/>
    <w:unhideWhenUsed/>
    <w:rsid w:val="009D6E55"/>
    <w:rPr>
      <w:sz w:val="16"/>
      <w:szCs w:val="16"/>
    </w:rPr>
  </w:style>
  <w:style w:type="paragraph" w:styleId="Kommentartext">
    <w:name w:val="annotation text"/>
    <w:basedOn w:val="Standard"/>
    <w:link w:val="KommentartextZchn"/>
    <w:uiPriority w:val="99"/>
    <w:unhideWhenUsed/>
    <w:rsid w:val="009D6E55"/>
    <w:pPr>
      <w:spacing w:line="240" w:lineRule="auto"/>
    </w:pPr>
    <w:rPr>
      <w:sz w:val="20"/>
      <w:szCs w:val="20"/>
    </w:rPr>
  </w:style>
  <w:style w:type="character" w:customStyle="1" w:styleId="KommentartextZchn">
    <w:name w:val="Kommentartext Zchn"/>
    <w:basedOn w:val="Absatz-Standardschriftart"/>
    <w:link w:val="Kommentartext"/>
    <w:uiPriority w:val="99"/>
    <w:rsid w:val="009D6E55"/>
    <w:rPr>
      <w:sz w:val="20"/>
      <w:szCs w:val="20"/>
    </w:rPr>
  </w:style>
  <w:style w:type="paragraph" w:styleId="Kommentarthema">
    <w:name w:val="annotation subject"/>
    <w:basedOn w:val="Kommentartext"/>
    <w:next w:val="Kommentartext"/>
    <w:link w:val="KommentarthemaZchn"/>
    <w:uiPriority w:val="99"/>
    <w:semiHidden/>
    <w:unhideWhenUsed/>
    <w:rsid w:val="009D6E55"/>
    <w:rPr>
      <w:b/>
      <w:bCs/>
    </w:rPr>
  </w:style>
  <w:style w:type="character" w:customStyle="1" w:styleId="KommentarthemaZchn">
    <w:name w:val="Kommentarthema Zchn"/>
    <w:basedOn w:val="KommentartextZchn"/>
    <w:link w:val="Kommentarthema"/>
    <w:uiPriority w:val="99"/>
    <w:semiHidden/>
    <w:rsid w:val="009D6E55"/>
    <w:rPr>
      <w:b/>
      <w:bCs/>
      <w:sz w:val="20"/>
      <w:szCs w:val="20"/>
    </w:rPr>
  </w:style>
  <w:style w:type="paragraph" w:styleId="berarbeitung">
    <w:name w:val="Revision"/>
    <w:hidden/>
    <w:uiPriority w:val="99"/>
    <w:semiHidden/>
    <w:rsid w:val="00842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834">
      <w:bodyDiv w:val="1"/>
      <w:marLeft w:val="0"/>
      <w:marRight w:val="0"/>
      <w:marTop w:val="0"/>
      <w:marBottom w:val="0"/>
      <w:divBdr>
        <w:top w:val="none" w:sz="0" w:space="0" w:color="auto"/>
        <w:left w:val="none" w:sz="0" w:space="0" w:color="auto"/>
        <w:bottom w:val="none" w:sz="0" w:space="0" w:color="auto"/>
        <w:right w:val="none" w:sz="0" w:space="0" w:color="auto"/>
      </w:divBdr>
    </w:div>
    <w:div w:id="27068691">
      <w:bodyDiv w:val="1"/>
      <w:marLeft w:val="0"/>
      <w:marRight w:val="0"/>
      <w:marTop w:val="0"/>
      <w:marBottom w:val="0"/>
      <w:divBdr>
        <w:top w:val="none" w:sz="0" w:space="0" w:color="auto"/>
        <w:left w:val="none" w:sz="0" w:space="0" w:color="auto"/>
        <w:bottom w:val="none" w:sz="0" w:space="0" w:color="auto"/>
        <w:right w:val="none" w:sz="0" w:space="0" w:color="auto"/>
      </w:divBdr>
    </w:div>
    <w:div w:id="146673875">
      <w:bodyDiv w:val="1"/>
      <w:marLeft w:val="0"/>
      <w:marRight w:val="0"/>
      <w:marTop w:val="0"/>
      <w:marBottom w:val="0"/>
      <w:divBdr>
        <w:top w:val="none" w:sz="0" w:space="0" w:color="auto"/>
        <w:left w:val="none" w:sz="0" w:space="0" w:color="auto"/>
        <w:bottom w:val="none" w:sz="0" w:space="0" w:color="auto"/>
        <w:right w:val="none" w:sz="0" w:space="0" w:color="auto"/>
      </w:divBdr>
    </w:div>
    <w:div w:id="345791279">
      <w:bodyDiv w:val="1"/>
      <w:marLeft w:val="0"/>
      <w:marRight w:val="0"/>
      <w:marTop w:val="0"/>
      <w:marBottom w:val="0"/>
      <w:divBdr>
        <w:top w:val="none" w:sz="0" w:space="0" w:color="auto"/>
        <w:left w:val="none" w:sz="0" w:space="0" w:color="auto"/>
        <w:bottom w:val="none" w:sz="0" w:space="0" w:color="auto"/>
        <w:right w:val="none" w:sz="0" w:space="0" w:color="auto"/>
      </w:divBdr>
      <w:divsChild>
        <w:div w:id="52775595">
          <w:marLeft w:val="0"/>
          <w:marRight w:val="0"/>
          <w:marTop w:val="0"/>
          <w:marBottom w:val="0"/>
          <w:divBdr>
            <w:top w:val="none" w:sz="0" w:space="0" w:color="auto"/>
            <w:left w:val="none" w:sz="0" w:space="0" w:color="auto"/>
            <w:bottom w:val="none" w:sz="0" w:space="0" w:color="auto"/>
            <w:right w:val="none" w:sz="0" w:space="0" w:color="auto"/>
          </w:divBdr>
          <w:divsChild>
            <w:div w:id="30426047">
              <w:marLeft w:val="0"/>
              <w:marRight w:val="0"/>
              <w:marTop w:val="0"/>
              <w:marBottom w:val="0"/>
              <w:divBdr>
                <w:top w:val="none" w:sz="0" w:space="0" w:color="auto"/>
                <w:left w:val="none" w:sz="0" w:space="0" w:color="auto"/>
                <w:bottom w:val="none" w:sz="0" w:space="0" w:color="auto"/>
                <w:right w:val="none" w:sz="0" w:space="0" w:color="auto"/>
              </w:divBdr>
              <w:divsChild>
                <w:div w:id="1809930850">
                  <w:marLeft w:val="0"/>
                  <w:marRight w:val="0"/>
                  <w:marTop w:val="0"/>
                  <w:marBottom w:val="0"/>
                  <w:divBdr>
                    <w:top w:val="none" w:sz="0" w:space="0" w:color="auto"/>
                    <w:left w:val="none" w:sz="0" w:space="0" w:color="auto"/>
                    <w:bottom w:val="none" w:sz="0" w:space="0" w:color="auto"/>
                    <w:right w:val="none" w:sz="0" w:space="0" w:color="auto"/>
                  </w:divBdr>
                  <w:divsChild>
                    <w:div w:id="15663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1353">
          <w:marLeft w:val="0"/>
          <w:marRight w:val="0"/>
          <w:marTop w:val="0"/>
          <w:marBottom w:val="0"/>
          <w:divBdr>
            <w:top w:val="none" w:sz="0" w:space="0" w:color="auto"/>
            <w:left w:val="none" w:sz="0" w:space="0" w:color="auto"/>
            <w:bottom w:val="none" w:sz="0" w:space="0" w:color="auto"/>
            <w:right w:val="none" w:sz="0" w:space="0" w:color="auto"/>
          </w:divBdr>
          <w:divsChild>
            <w:div w:id="274286522">
              <w:marLeft w:val="0"/>
              <w:marRight w:val="0"/>
              <w:marTop w:val="0"/>
              <w:marBottom w:val="0"/>
              <w:divBdr>
                <w:top w:val="none" w:sz="0" w:space="0" w:color="auto"/>
                <w:left w:val="none" w:sz="0" w:space="0" w:color="auto"/>
                <w:bottom w:val="none" w:sz="0" w:space="0" w:color="auto"/>
                <w:right w:val="none" w:sz="0" w:space="0" w:color="auto"/>
              </w:divBdr>
              <w:divsChild>
                <w:div w:id="1733505642">
                  <w:marLeft w:val="0"/>
                  <w:marRight w:val="0"/>
                  <w:marTop w:val="0"/>
                  <w:marBottom w:val="0"/>
                  <w:divBdr>
                    <w:top w:val="none" w:sz="0" w:space="0" w:color="auto"/>
                    <w:left w:val="none" w:sz="0" w:space="0" w:color="auto"/>
                    <w:bottom w:val="none" w:sz="0" w:space="0" w:color="auto"/>
                    <w:right w:val="none" w:sz="0" w:space="0" w:color="auto"/>
                  </w:divBdr>
                  <w:divsChild>
                    <w:div w:id="15599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0645">
      <w:bodyDiv w:val="1"/>
      <w:marLeft w:val="0"/>
      <w:marRight w:val="0"/>
      <w:marTop w:val="0"/>
      <w:marBottom w:val="0"/>
      <w:divBdr>
        <w:top w:val="none" w:sz="0" w:space="0" w:color="auto"/>
        <w:left w:val="none" w:sz="0" w:space="0" w:color="auto"/>
        <w:bottom w:val="none" w:sz="0" w:space="0" w:color="auto"/>
        <w:right w:val="none" w:sz="0" w:space="0" w:color="auto"/>
      </w:divBdr>
    </w:div>
    <w:div w:id="681589986">
      <w:bodyDiv w:val="1"/>
      <w:marLeft w:val="0"/>
      <w:marRight w:val="0"/>
      <w:marTop w:val="0"/>
      <w:marBottom w:val="0"/>
      <w:divBdr>
        <w:top w:val="none" w:sz="0" w:space="0" w:color="auto"/>
        <w:left w:val="none" w:sz="0" w:space="0" w:color="auto"/>
        <w:bottom w:val="none" w:sz="0" w:space="0" w:color="auto"/>
        <w:right w:val="none" w:sz="0" w:space="0" w:color="auto"/>
      </w:divBdr>
    </w:div>
    <w:div w:id="1312295960">
      <w:bodyDiv w:val="1"/>
      <w:marLeft w:val="0"/>
      <w:marRight w:val="0"/>
      <w:marTop w:val="0"/>
      <w:marBottom w:val="0"/>
      <w:divBdr>
        <w:top w:val="none" w:sz="0" w:space="0" w:color="auto"/>
        <w:left w:val="none" w:sz="0" w:space="0" w:color="auto"/>
        <w:bottom w:val="none" w:sz="0" w:space="0" w:color="auto"/>
        <w:right w:val="none" w:sz="0" w:space="0" w:color="auto"/>
      </w:divBdr>
    </w:div>
    <w:div w:id="1426608524">
      <w:bodyDiv w:val="1"/>
      <w:marLeft w:val="0"/>
      <w:marRight w:val="0"/>
      <w:marTop w:val="0"/>
      <w:marBottom w:val="0"/>
      <w:divBdr>
        <w:top w:val="none" w:sz="0" w:space="0" w:color="auto"/>
        <w:left w:val="none" w:sz="0" w:space="0" w:color="auto"/>
        <w:bottom w:val="none" w:sz="0" w:space="0" w:color="auto"/>
        <w:right w:val="none" w:sz="0" w:space="0" w:color="auto"/>
      </w:divBdr>
    </w:div>
    <w:div w:id="1631203294">
      <w:bodyDiv w:val="1"/>
      <w:marLeft w:val="0"/>
      <w:marRight w:val="0"/>
      <w:marTop w:val="0"/>
      <w:marBottom w:val="0"/>
      <w:divBdr>
        <w:top w:val="none" w:sz="0" w:space="0" w:color="auto"/>
        <w:left w:val="none" w:sz="0" w:space="0" w:color="auto"/>
        <w:bottom w:val="none" w:sz="0" w:space="0" w:color="auto"/>
        <w:right w:val="none" w:sz="0" w:space="0" w:color="auto"/>
      </w:divBdr>
      <w:divsChild>
        <w:div w:id="2366398">
          <w:marLeft w:val="0"/>
          <w:marRight w:val="0"/>
          <w:marTop w:val="0"/>
          <w:marBottom w:val="0"/>
          <w:divBdr>
            <w:top w:val="none" w:sz="0" w:space="0" w:color="auto"/>
            <w:left w:val="none" w:sz="0" w:space="0" w:color="auto"/>
            <w:bottom w:val="none" w:sz="0" w:space="0" w:color="auto"/>
            <w:right w:val="none" w:sz="0" w:space="0" w:color="auto"/>
          </w:divBdr>
          <w:divsChild>
            <w:div w:id="2117410057">
              <w:marLeft w:val="0"/>
              <w:marRight w:val="0"/>
              <w:marTop w:val="0"/>
              <w:marBottom w:val="0"/>
              <w:divBdr>
                <w:top w:val="none" w:sz="0" w:space="0" w:color="auto"/>
                <w:left w:val="none" w:sz="0" w:space="0" w:color="auto"/>
                <w:bottom w:val="none" w:sz="0" w:space="0" w:color="auto"/>
                <w:right w:val="none" w:sz="0" w:space="0" w:color="auto"/>
              </w:divBdr>
              <w:divsChild>
                <w:div w:id="266427979">
                  <w:marLeft w:val="0"/>
                  <w:marRight w:val="0"/>
                  <w:marTop w:val="0"/>
                  <w:marBottom w:val="0"/>
                  <w:divBdr>
                    <w:top w:val="none" w:sz="0" w:space="0" w:color="auto"/>
                    <w:left w:val="none" w:sz="0" w:space="0" w:color="auto"/>
                    <w:bottom w:val="none" w:sz="0" w:space="0" w:color="auto"/>
                    <w:right w:val="none" w:sz="0" w:space="0" w:color="auto"/>
                  </w:divBdr>
                  <w:divsChild>
                    <w:div w:id="9168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12288">
          <w:marLeft w:val="0"/>
          <w:marRight w:val="0"/>
          <w:marTop w:val="0"/>
          <w:marBottom w:val="0"/>
          <w:divBdr>
            <w:top w:val="none" w:sz="0" w:space="0" w:color="auto"/>
            <w:left w:val="none" w:sz="0" w:space="0" w:color="auto"/>
            <w:bottom w:val="none" w:sz="0" w:space="0" w:color="auto"/>
            <w:right w:val="none" w:sz="0" w:space="0" w:color="auto"/>
          </w:divBdr>
          <w:divsChild>
            <w:div w:id="2035307752">
              <w:marLeft w:val="0"/>
              <w:marRight w:val="0"/>
              <w:marTop w:val="0"/>
              <w:marBottom w:val="0"/>
              <w:divBdr>
                <w:top w:val="none" w:sz="0" w:space="0" w:color="auto"/>
                <w:left w:val="none" w:sz="0" w:space="0" w:color="auto"/>
                <w:bottom w:val="none" w:sz="0" w:space="0" w:color="auto"/>
                <w:right w:val="none" w:sz="0" w:space="0" w:color="auto"/>
              </w:divBdr>
              <w:divsChild>
                <w:div w:id="1039358842">
                  <w:marLeft w:val="0"/>
                  <w:marRight w:val="0"/>
                  <w:marTop w:val="0"/>
                  <w:marBottom w:val="0"/>
                  <w:divBdr>
                    <w:top w:val="none" w:sz="0" w:space="0" w:color="auto"/>
                    <w:left w:val="none" w:sz="0" w:space="0" w:color="auto"/>
                    <w:bottom w:val="none" w:sz="0" w:space="0" w:color="auto"/>
                    <w:right w:val="none" w:sz="0" w:space="0" w:color="auto"/>
                  </w:divBdr>
                  <w:divsChild>
                    <w:div w:id="17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02342">
      <w:bodyDiv w:val="1"/>
      <w:marLeft w:val="0"/>
      <w:marRight w:val="0"/>
      <w:marTop w:val="0"/>
      <w:marBottom w:val="0"/>
      <w:divBdr>
        <w:top w:val="none" w:sz="0" w:space="0" w:color="auto"/>
        <w:left w:val="none" w:sz="0" w:space="0" w:color="auto"/>
        <w:bottom w:val="none" w:sz="0" w:space="0" w:color="auto"/>
        <w:right w:val="none" w:sz="0" w:space="0" w:color="auto"/>
      </w:divBdr>
    </w:div>
    <w:div w:id="1714311452">
      <w:bodyDiv w:val="1"/>
      <w:marLeft w:val="0"/>
      <w:marRight w:val="0"/>
      <w:marTop w:val="0"/>
      <w:marBottom w:val="0"/>
      <w:divBdr>
        <w:top w:val="none" w:sz="0" w:space="0" w:color="auto"/>
        <w:left w:val="none" w:sz="0" w:space="0" w:color="auto"/>
        <w:bottom w:val="none" w:sz="0" w:space="0" w:color="auto"/>
        <w:right w:val="none" w:sz="0" w:space="0" w:color="auto"/>
      </w:divBdr>
    </w:div>
    <w:div w:id="1830822935">
      <w:bodyDiv w:val="1"/>
      <w:marLeft w:val="0"/>
      <w:marRight w:val="0"/>
      <w:marTop w:val="0"/>
      <w:marBottom w:val="0"/>
      <w:divBdr>
        <w:top w:val="none" w:sz="0" w:space="0" w:color="auto"/>
        <w:left w:val="none" w:sz="0" w:space="0" w:color="auto"/>
        <w:bottom w:val="none" w:sz="0" w:space="0" w:color="auto"/>
        <w:right w:val="none" w:sz="0" w:space="0" w:color="auto"/>
      </w:divBdr>
    </w:div>
    <w:div w:id="18485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2.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gif"/><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EAB90F-22C3-4578-BDF2-22ECD3EC92F8}"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n-US"/>
        </a:p>
      </dgm:t>
    </dgm:pt>
    <dgm:pt modelId="{91CB7CC6-8C0A-437D-BD34-F44A9E8FCA14}">
      <dgm:prSet phldrT="[Text]" custT="1"/>
      <dgm:spPr/>
      <dgm:t>
        <a:bodyPr/>
        <a:lstStyle/>
        <a:p>
          <a:r>
            <a:rPr lang="en-US" sz="1000"/>
            <a:t>Minister of MWI</a:t>
          </a:r>
        </a:p>
      </dgm:t>
    </dgm:pt>
    <dgm:pt modelId="{4B531178-639F-45FF-98A7-2508E83A81E2}" type="parTrans" cxnId="{166FF8D5-B83C-4B31-B518-1441DB28E5EC}">
      <dgm:prSet/>
      <dgm:spPr/>
      <dgm:t>
        <a:bodyPr/>
        <a:lstStyle/>
        <a:p>
          <a:endParaRPr lang="en-US" sz="1000"/>
        </a:p>
      </dgm:t>
    </dgm:pt>
    <dgm:pt modelId="{AA345DF8-A548-42D2-B4DD-23F58BF84FD7}" type="sibTrans" cxnId="{166FF8D5-B83C-4B31-B518-1441DB28E5EC}">
      <dgm:prSet/>
      <dgm:spPr/>
      <dgm:t>
        <a:bodyPr/>
        <a:lstStyle/>
        <a:p>
          <a:endParaRPr lang="en-US" sz="1000"/>
        </a:p>
      </dgm:t>
    </dgm:pt>
    <dgm:pt modelId="{272889C2-BEEC-4900-A7CB-882FCB916737}">
      <dgm:prSet phldrT="[Text]" custT="1"/>
      <dgm:spPr/>
      <dgm:t>
        <a:bodyPr/>
        <a:lstStyle/>
        <a:p>
          <a:r>
            <a:rPr lang="en-US" sz="1000"/>
            <a:t>Secretery General</a:t>
          </a:r>
        </a:p>
      </dgm:t>
    </dgm:pt>
    <dgm:pt modelId="{27AFB359-9675-4FF1-8205-A99E4BD1AA8D}" type="parTrans" cxnId="{C14E06C4-62C3-4B7C-8801-B9ECFFEA8EF4}">
      <dgm:prSet/>
      <dgm:spPr/>
      <dgm:t>
        <a:bodyPr/>
        <a:lstStyle/>
        <a:p>
          <a:endParaRPr lang="en-US" sz="1000"/>
        </a:p>
      </dgm:t>
    </dgm:pt>
    <dgm:pt modelId="{D0683F1A-6E0E-4D21-9754-4AFBC7FB86EB}" type="sibTrans" cxnId="{C14E06C4-62C3-4B7C-8801-B9ECFFEA8EF4}">
      <dgm:prSet/>
      <dgm:spPr/>
      <dgm:t>
        <a:bodyPr/>
        <a:lstStyle/>
        <a:p>
          <a:endParaRPr lang="en-US" sz="1000"/>
        </a:p>
      </dgm:t>
    </dgm:pt>
    <dgm:pt modelId="{DE939FB4-2502-4DAF-A788-A465F88EADFC}">
      <dgm:prSet phldrT="[Text]" custT="1"/>
      <dgm:spPr/>
      <dgm:t>
        <a:bodyPr/>
        <a:lstStyle/>
        <a:p>
          <a:r>
            <a:rPr lang="en-US" sz="1000"/>
            <a:t>Secretery General Assistant of Strategic Planning</a:t>
          </a:r>
        </a:p>
      </dgm:t>
    </dgm:pt>
    <dgm:pt modelId="{65654AE0-CB1A-439F-832D-52374F97E022}" type="parTrans" cxnId="{E6A91385-EC0E-46D2-A7E4-1ECCEF5E63CA}">
      <dgm:prSet/>
      <dgm:spPr/>
      <dgm:t>
        <a:bodyPr/>
        <a:lstStyle/>
        <a:p>
          <a:endParaRPr lang="en-US" sz="1000"/>
        </a:p>
      </dgm:t>
    </dgm:pt>
    <dgm:pt modelId="{543E86A4-0263-44B1-AE35-B41DC6C02EC7}" type="sibTrans" cxnId="{E6A91385-EC0E-46D2-A7E4-1ECCEF5E63CA}">
      <dgm:prSet/>
      <dgm:spPr/>
      <dgm:t>
        <a:bodyPr/>
        <a:lstStyle/>
        <a:p>
          <a:endParaRPr lang="en-US" sz="1000"/>
        </a:p>
      </dgm:t>
    </dgm:pt>
    <dgm:pt modelId="{02955A46-EDD9-4D6A-9828-5A3E838DE993}">
      <dgm:prSet custT="1"/>
      <dgm:spPr/>
      <dgm:t>
        <a:bodyPr/>
        <a:lstStyle/>
        <a:p>
          <a:r>
            <a:rPr lang="en-US" sz="1000"/>
            <a:t>Policies &amp; Strategic Planning Directorate</a:t>
          </a:r>
        </a:p>
      </dgm:t>
    </dgm:pt>
    <dgm:pt modelId="{D62ECE50-8890-4EA7-B5DA-B288CC91AFE5}" type="parTrans" cxnId="{2A07C431-CE98-48DC-BEA2-B9A41AEDCFE1}">
      <dgm:prSet/>
      <dgm:spPr/>
      <dgm:t>
        <a:bodyPr/>
        <a:lstStyle/>
        <a:p>
          <a:endParaRPr lang="en-US" sz="1000"/>
        </a:p>
      </dgm:t>
    </dgm:pt>
    <dgm:pt modelId="{28895517-1DC3-48C6-8FE0-4989183B2B01}" type="sibTrans" cxnId="{2A07C431-CE98-48DC-BEA2-B9A41AEDCFE1}">
      <dgm:prSet/>
      <dgm:spPr/>
      <dgm:t>
        <a:bodyPr/>
        <a:lstStyle/>
        <a:p>
          <a:endParaRPr lang="en-US" sz="1000"/>
        </a:p>
      </dgm:t>
    </dgm:pt>
    <dgm:pt modelId="{CC6D96F5-B517-4CA3-8123-AECF0DC79B65}">
      <dgm:prSet custT="1"/>
      <dgm:spPr/>
      <dgm:t>
        <a:bodyPr/>
        <a:lstStyle/>
        <a:p>
          <a:r>
            <a:rPr lang="en-US" sz="1000"/>
            <a:t>The National Water Strategy Section </a:t>
          </a:r>
        </a:p>
      </dgm:t>
    </dgm:pt>
    <dgm:pt modelId="{176899F1-00D1-43FE-B243-35F9A0700E4B}" type="parTrans" cxnId="{ED154059-5AEC-4FB8-94F1-DD88C6E0B5D5}">
      <dgm:prSet/>
      <dgm:spPr/>
      <dgm:t>
        <a:bodyPr/>
        <a:lstStyle/>
        <a:p>
          <a:endParaRPr lang="en-US" sz="1000"/>
        </a:p>
      </dgm:t>
    </dgm:pt>
    <dgm:pt modelId="{D14B757F-290B-409D-9D91-F33DC4CE398C}" type="sibTrans" cxnId="{ED154059-5AEC-4FB8-94F1-DD88C6E0B5D5}">
      <dgm:prSet/>
      <dgm:spPr/>
      <dgm:t>
        <a:bodyPr/>
        <a:lstStyle/>
        <a:p>
          <a:endParaRPr lang="en-US" sz="1000"/>
        </a:p>
      </dgm:t>
    </dgm:pt>
    <dgm:pt modelId="{493417E9-3196-465F-9217-2CACC0B5BCE7}">
      <dgm:prSet custT="1"/>
      <dgm:spPr/>
      <dgm:t>
        <a:bodyPr/>
        <a:lstStyle/>
        <a:p>
          <a:r>
            <a:rPr lang="en-US" sz="1000"/>
            <a:t>NWMP Unit</a:t>
          </a:r>
        </a:p>
      </dgm:t>
    </dgm:pt>
    <dgm:pt modelId="{BB4E84ED-C90E-4086-9E6A-99F70CDCDA98}" type="parTrans" cxnId="{B093B53C-3EB0-47D7-8DD6-14F283AB9005}">
      <dgm:prSet/>
      <dgm:spPr/>
      <dgm:t>
        <a:bodyPr/>
        <a:lstStyle/>
        <a:p>
          <a:endParaRPr lang="en-US" sz="1000"/>
        </a:p>
      </dgm:t>
    </dgm:pt>
    <dgm:pt modelId="{40FBE852-F15A-406A-9F78-B4379FF6C3DB}" type="sibTrans" cxnId="{B093B53C-3EB0-47D7-8DD6-14F283AB9005}">
      <dgm:prSet/>
      <dgm:spPr/>
      <dgm:t>
        <a:bodyPr/>
        <a:lstStyle/>
        <a:p>
          <a:endParaRPr lang="en-US" sz="1000"/>
        </a:p>
      </dgm:t>
    </dgm:pt>
    <dgm:pt modelId="{86BCA550-349B-463D-A118-57C0A8A3FF1C}">
      <dgm:prSet custT="1"/>
      <dgm:spPr/>
      <dgm:t>
        <a:bodyPr/>
        <a:lstStyle/>
        <a:p>
          <a:r>
            <a:rPr lang="en-US" sz="1000"/>
            <a:t>The National Water Budget and Water Information System Section </a:t>
          </a:r>
        </a:p>
      </dgm:t>
    </dgm:pt>
    <dgm:pt modelId="{08878968-1AAD-42AA-BBCD-D1E50C15DBBE}" type="parTrans" cxnId="{428F8747-6F07-4874-82DF-D3D8C6986A3B}">
      <dgm:prSet/>
      <dgm:spPr/>
      <dgm:t>
        <a:bodyPr/>
        <a:lstStyle/>
        <a:p>
          <a:endParaRPr lang="en-US" sz="1000"/>
        </a:p>
      </dgm:t>
    </dgm:pt>
    <dgm:pt modelId="{C0839682-18FC-40C7-BE5A-C834F3E3074E}" type="sibTrans" cxnId="{428F8747-6F07-4874-82DF-D3D8C6986A3B}">
      <dgm:prSet/>
      <dgm:spPr/>
      <dgm:t>
        <a:bodyPr/>
        <a:lstStyle/>
        <a:p>
          <a:endParaRPr lang="en-US" sz="1000"/>
        </a:p>
      </dgm:t>
    </dgm:pt>
    <dgm:pt modelId="{7E45BC12-CE13-444F-9819-B27350FB57F7}">
      <dgm:prSet custT="1"/>
      <dgm:spPr/>
      <dgm:t>
        <a:bodyPr/>
        <a:lstStyle/>
        <a:p>
          <a:r>
            <a:rPr lang="en-US" sz="1000"/>
            <a:t>The Water Redistribution Section</a:t>
          </a:r>
        </a:p>
      </dgm:t>
    </dgm:pt>
    <dgm:pt modelId="{7F54B3F1-CC94-4120-BC8E-1E9F96498E28}" type="parTrans" cxnId="{093CA689-8D73-4165-99C0-D3F51F35F4E3}">
      <dgm:prSet/>
      <dgm:spPr/>
      <dgm:t>
        <a:bodyPr/>
        <a:lstStyle/>
        <a:p>
          <a:endParaRPr lang="en-US" sz="1000"/>
        </a:p>
      </dgm:t>
    </dgm:pt>
    <dgm:pt modelId="{E34A1E14-7CF0-4314-97FC-90FD871F2F10}" type="sibTrans" cxnId="{093CA689-8D73-4165-99C0-D3F51F35F4E3}">
      <dgm:prSet/>
      <dgm:spPr/>
      <dgm:t>
        <a:bodyPr/>
        <a:lstStyle/>
        <a:p>
          <a:endParaRPr lang="en-US" sz="1000"/>
        </a:p>
      </dgm:t>
    </dgm:pt>
    <dgm:pt modelId="{A2515930-C9DF-413A-9529-7E1ADD993ADB}" type="pres">
      <dgm:prSet presAssocID="{89EAB90F-22C3-4578-BDF2-22ECD3EC92F8}" presName="hierChild1" presStyleCnt="0">
        <dgm:presLayoutVars>
          <dgm:chPref val="1"/>
          <dgm:dir/>
          <dgm:animOne val="branch"/>
          <dgm:animLvl val="lvl"/>
          <dgm:resizeHandles/>
        </dgm:presLayoutVars>
      </dgm:prSet>
      <dgm:spPr/>
    </dgm:pt>
    <dgm:pt modelId="{CB1B3E61-2721-4715-BFB7-B65BB870086A}" type="pres">
      <dgm:prSet presAssocID="{91CB7CC6-8C0A-437D-BD34-F44A9E8FCA14}" presName="hierRoot1" presStyleCnt="0"/>
      <dgm:spPr/>
    </dgm:pt>
    <dgm:pt modelId="{269190C5-08EA-41C9-BD5A-130C79E84885}" type="pres">
      <dgm:prSet presAssocID="{91CB7CC6-8C0A-437D-BD34-F44A9E8FCA14}" presName="composite" presStyleCnt="0"/>
      <dgm:spPr/>
    </dgm:pt>
    <dgm:pt modelId="{51AE1F09-21D2-47B0-8EE7-457203A4F30D}" type="pres">
      <dgm:prSet presAssocID="{91CB7CC6-8C0A-437D-BD34-F44A9E8FCA14}" presName="background" presStyleLbl="node0" presStyleIdx="0" presStyleCnt="1"/>
      <dgm:spPr/>
    </dgm:pt>
    <dgm:pt modelId="{4700C5BA-200A-410E-919A-9A28F9F26EA4}" type="pres">
      <dgm:prSet presAssocID="{91CB7CC6-8C0A-437D-BD34-F44A9E8FCA14}" presName="text" presStyleLbl="fgAcc0" presStyleIdx="0" presStyleCnt="1">
        <dgm:presLayoutVars>
          <dgm:chPref val="3"/>
        </dgm:presLayoutVars>
      </dgm:prSet>
      <dgm:spPr/>
    </dgm:pt>
    <dgm:pt modelId="{2BA4E95D-5361-4021-A4C9-1B5B77B27D5C}" type="pres">
      <dgm:prSet presAssocID="{91CB7CC6-8C0A-437D-BD34-F44A9E8FCA14}" presName="hierChild2" presStyleCnt="0"/>
      <dgm:spPr/>
    </dgm:pt>
    <dgm:pt modelId="{282997A8-6785-45B5-ACA9-257376A64E8B}" type="pres">
      <dgm:prSet presAssocID="{27AFB359-9675-4FF1-8205-A99E4BD1AA8D}" presName="Name10" presStyleLbl="parChTrans1D2" presStyleIdx="0" presStyleCnt="1"/>
      <dgm:spPr/>
    </dgm:pt>
    <dgm:pt modelId="{E47B2329-CFEC-469B-971B-F12D82630CA2}" type="pres">
      <dgm:prSet presAssocID="{272889C2-BEEC-4900-A7CB-882FCB916737}" presName="hierRoot2" presStyleCnt="0"/>
      <dgm:spPr/>
    </dgm:pt>
    <dgm:pt modelId="{971F5B04-69C0-4E5B-8686-B4E9D062D937}" type="pres">
      <dgm:prSet presAssocID="{272889C2-BEEC-4900-A7CB-882FCB916737}" presName="composite2" presStyleCnt="0"/>
      <dgm:spPr/>
    </dgm:pt>
    <dgm:pt modelId="{424595F8-44D8-428E-8878-E67A6397A132}" type="pres">
      <dgm:prSet presAssocID="{272889C2-BEEC-4900-A7CB-882FCB916737}" presName="background2" presStyleLbl="node2" presStyleIdx="0" presStyleCnt="1"/>
      <dgm:spPr/>
    </dgm:pt>
    <dgm:pt modelId="{0D9DB242-F54A-436C-B5A7-50FF7983E79A}" type="pres">
      <dgm:prSet presAssocID="{272889C2-BEEC-4900-A7CB-882FCB916737}" presName="text2" presStyleLbl="fgAcc2" presStyleIdx="0" presStyleCnt="1">
        <dgm:presLayoutVars>
          <dgm:chPref val="3"/>
        </dgm:presLayoutVars>
      </dgm:prSet>
      <dgm:spPr/>
    </dgm:pt>
    <dgm:pt modelId="{F5A2B723-FEE7-4825-926D-D007CBE41D37}" type="pres">
      <dgm:prSet presAssocID="{272889C2-BEEC-4900-A7CB-882FCB916737}" presName="hierChild3" presStyleCnt="0"/>
      <dgm:spPr/>
    </dgm:pt>
    <dgm:pt modelId="{64B536D8-4384-4493-8DCE-934AD97DE0A0}" type="pres">
      <dgm:prSet presAssocID="{65654AE0-CB1A-439F-832D-52374F97E022}" presName="Name17" presStyleLbl="parChTrans1D3" presStyleIdx="0" presStyleCnt="1"/>
      <dgm:spPr/>
    </dgm:pt>
    <dgm:pt modelId="{8CBBF50C-3704-4C56-874B-F087A26D26A3}" type="pres">
      <dgm:prSet presAssocID="{DE939FB4-2502-4DAF-A788-A465F88EADFC}" presName="hierRoot3" presStyleCnt="0"/>
      <dgm:spPr/>
    </dgm:pt>
    <dgm:pt modelId="{9A9BCD49-362D-4ACD-A405-B7D2F3FE23BD}" type="pres">
      <dgm:prSet presAssocID="{DE939FB4-2502-4DAF-A788-A465F88EADFC}" presName="composite3" presStyleCnt="0"/>
      <dgm:spPr/>
    </dgm:pt>
    <dgm:pt modelId="{BC014693-CFD7-4532-B086-B444F21E3F48}" type="pres">
      <dgm:prSet presAssocID="{DE939FB4-2502-4DAF-A788-A465F88EADFC}" presName="background3" presStyleLbl="node3" presStyleIdx="0" presStyleCnt="1"/>
      <dgm:spPr/>
    </dgm:pt>
    <dgm:pt modelId="{B0D3E0AE-5A38-4B92-84E2-670818D49F6E}" type="pres">
      <dgm:prSet presAssocID="{DE939FB4-2502-4DAF-A788-A465F88EADFC}" presName="text3" presStyleLbl="fgAcc3" presStyleIdx="0" presStyleCnt="1">
        <dgm:presLayoutVars>
          <dgm:chPref val="3"/>
        </dgm:presLayoutVars>
      </dgm:prSet>
      <dgm:spPr/>
    </dgm:pt>
    <dgm:pt modelId="{091F4B79-5B59-4C42-B156-428452307D36}" type="pres">
      <dgm:prSet presAssocID="{DE939FB4-2502-4DAF-A788-A465F88EADFC}" presName="hierChild4" presStyleCnt="0"/>
      <dgm:spPr/>
    </dgm:pt>
    <dgm:pt modelId="{A1F89A02-83F9-4ABA-86CF-411D36FFCF5A}" type="pres">
      <dgm:prSet presAssocID="{D62ECE50-8890-4EA7-B5DA-B288CC91AFE5}" presName="Name23" presStyleLbl="parChTrans1D4" presStyleIdx="0" presStyleCnt="5"/>
      <dgm:spPr/>
    </dgm:pt>
    <dgm:pt modelId="{685DB0B4-DDBC-4E8B-A845-17766C787BF2}" type="pres">
      <dgm:prSet presAssocID="{02955A46-EDD9-4D6A-9828-5A3E838DE993}" presName="hierRoot4" presStyleCnt="0"/>
      <dgm:spPr/>
    </dgm:pt>
    <dgm:pt modelId="{7FE9F890-79BF-4FB7-A6A5-1857BEC832C3}" type="pres">
      <dgm:prSet presAssocID="{02955A46-EDD9-4D6A-9828-5A3E838DE993}" presName="composite4" presStyleCnt="0"/>
      <dgm:spPr/>
    </dgm:pt>
    <dgm:pt modelId="{526A2DD9-7D4D-47B3-A73D-FC2E4D6F1DFC}" type="pres">
      <dgm:prSet presAssocID="{02955A46-EDD9-4D6A-9828-5A3E838DE993}" presName="background4" presStyleLbl="node4" presStyleIdx="0" presStyleCnt="5"/>
      <dgm:spPr/>
    </dgm:pt>
    <dgm:pt modelId="{B82F0D40-1D4B-4562-8103-4BBD94A7C57D}" type="pres">
      <dgm:prSet presAssocID="{02955A46-EDD9-4D6A-9828-5A3E838DE993}" presName="text4" presStyleLbl="fgAcc4" presStyleIdx="0" presStyleCnt="5">
        <dgm:presLayoutVars>
          <dgm:chPref val="3"/>
        </dgm:presLayoutVars>
      </dgm:prSet>
      <dgm:spPr/>
    </dgm:pt>
    <dgm:pt modelId="{A30579C6-75F6-4647-AEBF-5825C95E8D78}" type="pres">
      <dgm:prSet presAssocID="{02955A46-EDD9-4D6A-9828-5A3E838DE993}" presName="hierChild5" presStyleCnt="0"/>
      <dgm:spPr/>
    </dgm:pt>
    <dgm:pt modelId="{E9D9D056-282A-4565-B8FF-4C51E1DD3EE3}" type="pres">
      <dgm:prSet presAssocID="{176899F1-00D1-43FE-B243-35F9A0700E4B}" presName="Name23" presStyleLbl="parChTrans1D4" presStyleIdx="1" presStyleCnt="5"/>
      <dgm:spPr/>
    </dgm:pt>
    <dgm:pt modelId="{0B707036-D13F-43BB-9AC2-CB9CDFF23BB8}" type="pres">
      <dgm:prSet presAssocID="{CC6D96F5-B517-4CA3-8123-AECF0DC79B65}" presName="hierRoot4" presStyleCnt="0"/>
      <dgm:spPr/>
    </dgm:pt>
    <dgm:pt modelId="{B446A085-852D-4EB5-ABB6-04D70F5DCEFB}" type="pres">
      <dgm:prSet presAssocID="{CC6D96F5-B517-4CA3-8123-AECF0DC79B65}" presName="composite4" presStyleCnt="0"/>
      <dgm:spPr/>
    </dgm:pt>
    <dgm:pt modelId="{FF5A09CE-78B4-4D57-A9EE-3751D7929724}" type="pres">
      <dgm:prSet presAssocID="{CC6D96F5-B517-4CA3-8123-AECF0DC79B65}" presName="background4" presStyleLbl="node4" presStyleIdx="1" presStyleCnt="5"/>
      <dgm:spPr/>
    </dgm:pt>
    <dgm:pt modelId="{571A2A7C-38AA-454B-A24A-60945D861388}" type="pres">
      <dgm:prSet presAssocID="{CC6D96F5-B517-4CA3-8123-AECF0DC79B65}" presName="text4" presStyleLbl="fgAcc4" presStyleIdx="1" presStyleCnt="5">
        <dgm:presLayoutVars>
          <dgm:chPref val="3"/>
        </dgm:presLayoutVars>
      </dgm:prSet>
      <dgm:spPr/>
    </dgm:pt>
    <dgm:pt modelId="{229A275F-F0A2-41A1-9DAE-D94E22562E1D}" type="pres">
      <dgm:prSet presAssocID="{CC6D96F5-B517-4CA3-8123-AECF0DC79B65}" presName="hierChild5" presStyleCnt="0"/>
      <dgm:spPr/>
    </dgm:pt>
    <dgm:pt modelId="{F9B3739B-E7BE-415F-B76B-6588B899CEB2}" type="pres">
      <dgm:prSet presAssocID="{08878968-1AAD-42AA-BBCD-D1E50C15DBBE}" presName="Name23" presStyleLbl="parChTrans1D4" presStyleIdx="2" presStyleCnt="5"/>
      <dgm:spPr/>
    </dgm:pt>
    <dgm:pt modelId="{B6D7A1AC-C69C-4C34-8809-F12DDBA63BF4}" type="pres">
      <dgm:prSet presAssocID="{86BCA550-349B-463D-A118-57C0A8A3FF1C}" presName="hierRoot4" presStyleCnt="0"/>
      <dgm:spPr/>
    </dgm:pt>
    <dgm:pt modelId="{8BB6C6D8-626F-441D-8BC5-EF010071C7EC}" type="pres">
      <dgm:prSet presAssocID="{86BCA550-349B-463D-A118-57C0A8A3FF1C}" presName="composite4" presStyleCnt="0"/>
      <dgm:spPr/>
    </dgm:pt>
    <dgm:pt modelId="{EBAEC02D-8D38-492B-994D-9829DA07A4B5}" type="pres">
      <dgm:prSet presAssocID="{86BCA550-349B-463D-A118-57C0A8A3FF1C}" presName="background4" presStyleLbl="node4" presStyleIdx="2" presStyleCnt="5"/>
      <dgm:spPr/>
    </dgm:pt>
    <dgm:pt modelId="{6486BD51-D0AA-4B4B-8859-E16864DC71CA}" type="pres">
      <dgm:prSet presAssocID="{86BCA550-349B-463D-A118-57C0A8A3FF1C}" presName="text4" presStyleLbl="fgAcc4" presStyleIdx="2" presStyleCnt="5">
        <dgm:presLayoutVars>
          <dgm:chPref val="3"/>
        </dgm:presLayoutVars>
      </dgm:prSet>
      <dgm:spPr/>
    </dgm:pt>
    <dgm:pt modelId="{9D19081C-61FC-43EB-9A72-1F9D339A3973}" type="pres">
      <dgm:prSet presAssocID="{86BCA550-349B-463D-A118-57C0A8A3FF1C}" presName="hierChild5" presStyleCnt="0"/>
      <dgm:spPr/>
    </dgm:pt>
    <dgm:pt modelId="{F637E97F-8F2E-489F-932C-291ECB2AE7F0}" type="pres">
      <dgm:prSet presAssocID="{7F54B3F1-CC94-4120-BC8E-1E9F96498E28}" presName="Name23" presStyleLbl="parChTrans1D4" presStyleIdx="3" presStyleCnt="5"/>
      <dgm:spPr/>
    </dgm:pt>
    <dgm:pt modelId="{EF271CC3-71A6-4D0F-BCE1-9FEA40A10A94}" type="pres">
      <dgm:prSet presAssocID="{7E45BC12-CE13-444F-9819-B27350FB57F7}" presName="hierRoot4" presStyleCnt="0"/>
      <dgm:spPr/>
    </dgm:pt>
    <dgm:pt modelId="{ED5AF452-632D-4AF5-9D4B-5E678DC9168B}" type="pres">
      <dgm:prSet presAssocID="{7E45BC12-CE13-444F-9819-B27350FB57F7}" presName="composite4" presStyleCnt="0"/>
      <dgm:spPr/>
    </dgm:pt>
    <dgm:pt modelId="{21C72019-A5E1-488E-9F2E-A49631267F24}" type="pres">
      <dgm:prSet presAssocID="{7E45BC12-CE13-444F-9819-B27350FB57F7}" presName="background4" presStyleLbl="node4" presStyleIdx="3" presStyleCnt="5"/>
      <dgm:spPr/>
    </dgm:pt>
    <dgm:pt modelId="{A83958F4-E1F5-42AA-97F6-A1674766FFE0}" type="pres">
      <dgm:prSet presAssocID="{7E45BC12-CE13-444F-9819-B27350FB57F7}" presName="text4" presStyleLbl="fgAcc4" presStyleIdx="3" presStyleCnt="5">
        <dgm:presLayoutVars>
          <dgm:chPref val="3"/>
        </dgm:presLayoutVars>
      </dgm:prSet>
      <dgm:spPr/>
    </dgm:pt>
    <dgm:pt modelId="{48EC14BA-9549-4609-B0EF-EAD61EE45684}" type="pres">
      <dgm:prSet presAssocID="{7E45BC12-CE13-444F-9819-B27350FB57F7}" presName="hierChild5" presStyleCnt="0"/>
      <dgm:spPr/>
    </dgm:pt>
    <dgm:pt modelId="{CB53CB62-762C-4A4F-88DD-529F86BBD28A}" type="pres">
      <dgm:prSet presAssocID="{BB4E84ED-C90E-4086-9E6A-99F70CDCDA98}" presName="Name23" presStyleLbl="parChTrans1D4" presStyleIdx="4" presStyleCnt="5"/>
      <dgm:spPr/>
    </dgm:pt>
    <dgm:pt modelId="{B0E66A6A-B92B-405B-9346-8E0777F7191E}" type="pres">
      <dgm:prSet presAssocID="{493417E9-3196-465F-9217-2CACC0B5BCE7}" presName="hierRoot4" presStyleCnt="0"/>
      <dgm:spPr/>
    </dgm:pt>
    <dgm:pt modelId="{8B06DEE2-5D48-40D6-9078-BA2531F59C36}" type="pres">
      <dgm:prSet presAssocID="{493417E9-3196-465F-9217-2CACC0B5BCE7}" presName="composite4" presStyleCnt="0"/>
      <dgm:spPr/>
    </dgm:pt>
    <dgm:pt modelId="{FBFC8785-5FCD-4084-A10F-A038A19E7123}" type="pres">
      <dgm:prSet presAssocID="{493417E9-3196-465F-9217-2CACC0B5BCE7}" presName="background4" presStyleLbl="node4" presStyleIdx="4" presStyleCnt="5"/>
      <dgm:spPr/>
    </dgm:pt>
    <dgm:pt modelId="{EB19ADB5-31CC-4AD5-8351-61E684B7D0E7}" type="pres">
      <dgm:prSet presAssocID="{493417E9-3196-465F-9217-2CACC0B5BCE7}" presName="text4" presStyleLbl="fgAcc4" presStyleIdx="4" presStyleCnt="5">
        <dgm:presLayoutVars>
          <dgm:chPref val="3"/>
        </dgm:presLayoutVars>
      </dgm:prSet>
      <dgm:spPr/>
    </dgm:pt>
    <dgm:pt modelId="{900E895A-5647-4112-B911-B56EAC1D51CF}" type="pres">
      <dgm:prSet presAssocID="{493417E9-3196-465F-9217-2CACC0B5BCE7}" presName="hierChild5" presStyleCnt="0"/>
      <dgm:spPr/>
    </dgm:pt>
  </dgm:ptLst>
  <dgm:cxnLst>
    <dgm:cxn modelId="{81419009-483B-4261-85A6-E2B9B41B6EE5}" type="presOf" srcId="{89EAB90F-22C3-4578-BDF2-22ECD3EC92F8}" destId="{A2515930-C9DF-413A-9529-7E1ADD993ADB}" srcOrd="0" destOrd="0" presId="urn:microsoft.com/office/officeart/2005/8/layout/hierarchy1"/>
    <dgm:cxn modelId="{9E6E0115-5467-4EF1-A19C-51C3DC37A495}" type="presOf" srcId="{27AFB359-9675-4FF1-8205-A99E4BD1AA8D}" destId="{282997A8-6785-45B5-ACA9-257376A64E8B}" srcOrd="0" destOrd="0" presId="urn:microsoft.com/office/officeart/2005/8/layout/hierarchy1"/>
    <dgm:cxn modelId="{D002B41C-0E4E-47FC-856C-6D6CC03F5BBB}" type="presOf" srcId="{DE939FB4-2502-4DAF-A788-A465F88EADFC}" destId="{B0D3E0AE-5A38-4B92-84E2-670818D49F6E}" srcOrd="0" destOrd="0" presId="urn:microsoft.com/office/officeart/2005/8/layout/hierarchy1"/>
    <dgm:cxn modelId="{BCFF9222-76D5-48E5-BB50-6ACBB195AD2B}" type="presOf" srcId="{08878968-1AAD-42AA-BBCD-D1E50C15DBBE}" destId="{F9B3739B-E7BE-415F-B76B-6588B899CEB2}" srcOrd="0" destOrd="0" presId="urn:microsoft.com/office/officeart/2005/8/layout/hierarchy1"/>
    <dgm:cxn modelId="{2A07C431-CE98-48DC-BEA2-B9A41AEDCFE1}" srcId="{DE939FB4-2502-4DAF-A788-A465F88EADFC}" destId="{02955A46-EDD9-4D6A-9828-5A3E838DE993}" srcOrd="0" destOrd="0" parTransId="{D62ECE50-8890-4EA7-B5DA-B288CC91AFE5}" sibTransId="{28895517-1DC3-48C6-8FE0-4989183B2B01}"/>
    <dgm:cxn modelId="{78A3A53A-D739-4DBB-9821-6C1254FA9ABE}" type="presOf" srcId="{D62ECE50-8890-4EA7-B5DA-B288CC91AFE5}" destId="{A1F89A02-83F9-4ABA-86CF-411D36FFCF5A}" srcOrd="0" destOrd="0" presId="urn:microsoft.com/office/officeart/2005/8/layout/hierarchy1"/>
    <dgm:cxn modelId="{B093B53C-3EB0-47D7-8DD6-14F283AB9005}" srcId="{02955A46-EDD9-4D6A-9828-5A3E838DE993}" destId="{493417E9-3196-465F-9217-2CACC0B5BCE7}" srcOrd="3" destOrd="0" parTransId="{BB4E84ED-C90E-4086-9E6A-99F70CDCDA98}" sibTransId="{40FBE852-F15A-406A-9F78-B4379FF6C3DB}"/>
    <dgm:cxn modelId="{3A2CE264-2074-4A59-B94F-9C37534E65DB}" type="presOf" srcId="{493417E9-3196-465F-9217-2CACC0B5BCE7}" destId="{EB19ADB5-31CC-4AD5-8351-61E684B7D0E7}" srcOrd="0" destOrd="0" presId="urn:microsoft.com/office/officeart/2005/8/layout/hierarchy1"/>
    <dgm:cxn modelId="{428F8747-6F07-4874-82DF-D3D8C6986A3B}" srcId="{02955A46-EDD9-4D6A-9828-5A3E838DE993}" destId="{86BCA550-349B-463D-A118-57C0A8A3FF1C}" srcOrd="1" destOrd="0" parTransId="{08878968-1AAD-42AA-BBCD-D1E50C15DBBE}" sibTransId="{C0839682-18FC-40C7-BE5A-C834F3E3074E}"/>
    <dgm:cxn modelId="{F7A41D68-43C4-4887-B840-4DC149DB46D2}" type="presOf" srcId="{BB4E84ED-C90E-4086-9E6A-99F70CDCDA98}" destId="{CB53CB62-762C-4A4F-88DD-529F86BBD28A}" srcOrd="0" destOrd="0" presId="urn:microsoft.com/office/officeart/2005/8/layout/hierarchy1"/>
    <dgm:cxn modelId="{010F9B75-E59A-47F1-A255-99B4C77F9D41}" type="presOf" srcId="{176899F1-00D1-43FE-B243-35F9A0700E4B}" destId="{E9D9D056-282A-4565-B8FF-4C51E1DD3EE3}" srcOrd="0" destOrd="0" presId="urn:microsoft.com/office/officeart/2005/8/layout/hierarchy1"/>
    <dgm:cxn modelId="{8D8DAD76-501C-49C8-B73B-BCB6E0996E2B}" type="presOf" srcId="{91CB7CC6-8C0A-437D-BD34-F44A9E8FCA14}" destId="{4700C5BA-200A-410E-919A-9A28F9F26EA4}" srcOrd="0" destOrd="0" presId="urn:microsoft.com/office/officeart/2005/8/layout/hierarchy1"/>
    <dgm:cxn modelId="{ED154059-5AEC-4FB8-94F1-DD88C6E0B5D5}" srcId="{02955A46-EDD9-4D6A-9828-5A3E838DE993}" destId="{CC6D96F5-B517-4CA3-8123-AECF0DC79B65}" srcOrd="0" destOrd="0" parTransId="{176899F1-00D1-43FE-B243-35F9A0700E4B}" sibTransId="{D14B757F-290B-409D-9D91-F33DC4CE398C}"/>
    <dgm:cxn modelId="{E6A91385-EC0E-46D2-A7E4-1ECCEF5E63CA}" srcId="{272889C2-BEEC-4900-A7CB-882FCB916737}" destId="{DE939FB4-2502-4DAF-A788-A465F88EADFC}" srcOrd="0" destOrd="0" parTransId="{65654AE0-CB1A-439F-832D-52374F97E022}" sibTransId="{543E86A4-0263-44B1-AE35-B41DC6C02EC7}"/>
    <dgm:cxn modelId="{4BD48F86-D450-4A8B-943B-E1482855B855}" type="presOf" srcId="{272889C2-BEEC-4900-A7CB-882FCB916737}" destId="{0D9DB242-F54A-436C-B5A7-50FF7983E79A}" srcOrd="0" destOrd="0" presId="urn:microsoft.com/office/officeart/2005/8/layout/hierarchy1"/>
    <dgm:cxn modelId="{093CA689-8D73-4165-99C0-D3F51F35F4E3}" srcId="{02955A46-EDD9-4D6A-9828-5A3E838DE993}" destId="{7E45BC12-CE13-444F-9819-B27350FB57F7}" srcOrd="2" destOrd="0" parTransId="{7F54B3F1-CC94-4120-BC8E-1E9F96498E28}" sibTransId="{E34A1E14-7CF0-4314-97FC-90FD871F2F10}"/>
    <dgm:cxn modelId="{BE14C48F-7912-4F2A-8BEF-19C4303C40EB}" type="presOf" srcId="{7F54B3F1-CC94-4120-BC8E-1E9F96498E28}" destId="{F637E97F-8F2E-489F-932C-291ECB2AE7F0}" srcOrd="0" destOrd="0" presId="urn:microsoft.com/office/officeart/2005/8/layout/hierarchy1"/>
    <dgm:cxn modelId="{2202F29B-ADA9-4DD4-A361-83A66E6418DA}" type="presOf" srcId="{02955A46-EDD9-4D6A-9828-5A3E838DE993}" destId="{B82F0D40-1D4B-4562-8103-4BBD94A7C57D}" srcOrd="0" destOrd="0" presId="urn:microsoft.com/office/officeart/2005/8/layout/hierarchy1"/>
    <dgm:cxn modelId="{C14E06C4-62C3-4B7C-8801-B9ECFFEA8EF4}" srcId="{91CB7CC6-8C0A-437D-BD34-F44A9E8FCA14}" destId="{272889C2-BEEC-4900-A7CB-882FCB916737}" srcOrd="0" destOrd="0" parTransId="{27AFB359-9675-4FF1-8205-A99E4BD1AA8D}" sibTransId="{D0683F1A-6E0E-4D21-9754-4AFBC7FB86EB}"/>
    <dgm:cxn modelId="{166FF8D5-B83C-4B31-B518-1441DB28E5EC}" srcId="{89EAB90F-22C3-4578-BDF2-22ECD3EC92F8}" destId="{91CB7CC6-8C0A-437D-BD34-F44A9E8FCA14}" srcOrd="0" destOrd="0" parTransId="{4B531178-639F-45FF-98A7-2508E83A81E2}" sibTransId="{AA345DF8-A548-42D2-B4DD-23F58BF84FD7}"/>
    <dgm:cxn modelId="{BD05A9DD-D994-423C-88E6-E91224F9C3DA}" type="presOf" srcId="{7E45BC12-CE13-444F-9819-B27350FB57F7}" destId="{A83958F4-E1F5-42AA-97F6-A1674766FFE0}" srcOrd="0" destOrd="0" presId="urn:microsoft.com/office/officeart/2005/8/layout/hierarchy1"/>
    <dgm:cxn modelId="{158751E5-70AD-4304-A8F2-B04611E81744}" type="presOf" srcId="{65654AE0-CB1A-439F-832D-52374F97E022}" destId="{64B536D8-4384-4493-8DCE-934AD97DE0A0}" srcOrd="0" destOrd="0" presId="urn:microsoft.com/office/officeart/2005/8/layout/hierarchy1"/>
    <dgm:cxn modelId="{8C087BEA-1A93-460B-98AE-B81484744537}" type="presOf" srcId="{CC6D96F5-B517-4CA3-8123-AECF0DC79B65}" destId="{571A2A7C-38AA-454B-A24A-60945D861388}" srcOrd="0" destOrd="0" presId="urn:microsoft.com/office/officeart/2005/8/layout/hierarchy1"/>
    <dgm:cxn modelId="{9293E3EB-D3B6-407D-A0F9-91E1038581BE}" type="presOf" srcId="{86BCA550-349B-463D-A118-57C0A8A3FF1C}" destId="{6486BD51-D0AA-4B4B-8859-E16864DC71CA}" srcOrd="0" destOrd="0" presId="urn:microsoft.com/office/officeart/2005/8/layout/hierarchy1"/>
    <dgm:cxn modelId="{67162CB9-E3CA-4961-8BE6-8EC98D113CC1}" type="presParOf" srcId="{A2515930-C9DF-413A-9529-7E1ADD993ADB}" destId="{CB1B3E61-2721-4715-BFB7-B65BB870086A}" srcOrd="0" destOrd="0" presId="urn:microsoft.com/office/officeart/2005/8/layout/hierarchy1"/>
    <dgm:cxn modelId="{8FE31A16-EFC3-4CA9-8766-4F1DD5992FFE}" type="presParOf" srcId="{CB1B3E61-2721-4715-BFB7-B65BB870086A}" destId="{269190C5-08EA-41C9-BD5A-130C79E84885}" srcOrd="0" destOrd="0" presId="urn:microsoft.com/office/officeart/2005/8/layout/hierarchy1"/>
    <dgm:cxn modelId="{D4F425D1-9680-48C1-AA1F-3E646DC3B655}" type="presParOf" srcId="{269190C5-08EA-41C9-BD5A-130C79E84885}" destId="{51AE1F09-21D2-47B0-8EE7-457203A4F30D}" srcOrd="0" destOrd="0" presId="urn:microsoft.com/office/officeart/2005/8/layout/hierarchy1"/>
    <dgm:cxn modelId="{4403C3D4-8FA1-4D9E-BC2D-92DFCEA750AA}" type="presParOf" srcId="{269190C5-08EA-41C9-BD5A-130C79E84885}" destId="{4700C5BA-200A-410E-919A-9A28F9F26EA4}" srcOrd="1" destOrd="0" presId="urn:microsoft.com/office/officeart/2005/8/layout/hierarchy1"/>
    <dgm:cxn modelId="{36CD3635-D257-4C0C-B50D-D5E33AA2911B}" type="presParOf" srcId="{CB1B3E61-2721-4715-BFB7-B65BB870086A}" destId="{2BA4E95D-5361-4021-A4C9-1B5B77B27D5C}" srcOrd="1" destOrd="0" presId="urn:microsoft.com/office/officeart/2005/8/layout/hierarchy1"/>
    <dgm:cxn modelId="{3120CEEC-2E46-40D8-885C-8079DA2D6DCC}" type="presParOf" srcId="{2BA4E95D-5361-4021-A4C9-1B5B77B27D5C}" destId="{282997A8-6785-45B5-ACA9-257376A64E8B}" srcOrd="0" destOrd="0" presId="urn:microsoft.com/office/officeart/2005/8/layout/hierarchy1"/>
    <dgm:cxn modelId="{E024D6C3-6007-4E66-ADE7-42DB608BC771}" type="presParOf" srcId="{2BA4E95D-5361-4021-A4C9-1B5B77B27D5C}" destId="{E47B2329-CFEC-469B-971B-F12D82630CA2}" srcOrd="1" destOrd="0" presId="urn:microsoft.com/office/officeart/2005/8/layout/hierarchy1"/>
    <dgm:cxn modelId="{2213B74E-BD56-4AC0-B2AC-9D235FB5AB61}" type="presParOf" srcId="{E47B2329-CFEC-469B-971B-F12D82630CA2}" destId="{971F5B04-69C0-4E5B-8686-B4E9D062D937}" srcOrd="0" destOrd="0" presId="urn:microsoft.com/office/officeart/2005/8/layout/hierarchy1"/>
    <dgm:cxn modelId="{66F367FE-1E22-45ED-97D1-EA12CCE6A85C}" type="presParOf" srcId="{971F5B04-69C0-4E5B-8686-B4E9D062D937}" destId="{424595F8-44D8-428E-8878-E67A6397A132}" srcOrd="0" destOrd="0" presId="urn:microsoft.com/office/officeart/2005/8/layout/hierarchy1"/>
    <dgm:cxn modelId="{D2602662-9576-4691-BC08-088E03BEC5E2}" type="presParOf" srcId="{971F5B04-69C0-4E5B-8686-B4E9D062D937}" destId="{0D9DB242-F54A-436C-B5A7-50FF7983E79A}" srcOrd="1" destOrd="0" presId="urn:microsoft.com/office/officeart/2005/8/layout/hierarchy1"/>
    <dgm:cxn modelId="{508128B3-EC1F-4801-8B2A-D61DCF51A3FB}" type="presParOf" srcId="{E47B2329-CFEC-469B-971B-F12D82630CA2}" destId="{F5A2B723-FEE7-4825-926D-D007CBE41D37}" srcOrd="1" destOrd="0" presId="urn:microsoft.com/office/officeart/2005/8/layout/hierarchy1"/>
    <dgm:cxn modelId="{9337EE7D-2FE7-4D6B-AF86-FCB19BAC5B0C}" type="presParOf" srcId="{F5A2B723-FEE7-4825-926D-D007CBE41D37}" destId="{64B536D8-4384-4493-8DCE-934AD97DE0A0}" srcOrd="0" destOrd="0" presId="urn:microsoft.com/office/officeart/2005/8/layout/hierarchy1"/>
    <dgm:cxn modelId="{B4B9CFCF-DFCE-4272-9324-CC6B0F45274C}" type="presParOf" srcId="{F5A2B723-FEE7-4825-926D-D007CBE41D37}" destId="{8CBBF50C-3704-4C56-874B-F087A26D26A3}" srcOrd="1" destOrd="0" presId="urn:microsoft.com/office/officeart/2005/8/layout/hierarchy1"/>
    <dgm:cxn modelId="{1AB486B0-03B1-4219-AE74-41D53C8820A6}" type="presParOf" srcId="{8CBBF50C-3704-4C56-874B-F087A26D26A3}" destId="{9A9BCD49-362D-4ACD-A405-B7D2F3FE23BD}" srcOrd="0" destOrd="0" presId="urn:microsoft.com/office/officeart/2005/8/layout/hierarchy1"/>
    <dgm:cxn modelId="{96E52157-26FB-43EC-9415-418A24AB200E}" type="presParOf" srcId="{9A9BCD49-362D-4ACD-A405-B7D2F3FE23BD}" destId="{BC014693-CFD7-4532-B086-B444F21E3F48}" srcOrd="0" destOrd="0" presId="urn:microsoft.com/office/officeart/2005/8/layout/hierarchy1"/>
    <dgm:cxn modelId="{E8D8D63E-2B68-48AA-9770-C101EF8989D1}" type="presParOf" srcId="{9A9BCD49-362D-4ACD-A405-B7D2F3FE23BD}" destId="{B0D3E0AE-5A38-4B92-84E2-670818D49F6E}" srcOrd="1" destOrd="0" presId="urn:microsoft.com/office/officeart/2005/8/layout/hierarchy1"/>
    <dgm:cxn modelId="{92CA014B-60CE-471E-833D-3A2C63606573}" type="presParOf" srcId="{8CBBF50C-3704-4C56-874B-F087A26D26A3}" destId="{091F4B79-5B59-4C42-B156-428452307D36}" srcOrd="1" destOrd="0" presId="urn:microsoft.com/office/officeart/2005/8/layout/hierarchy1"/>
    <dgm:cxn modelId="{BBD91B2B-51C3-4E39-B255-669091E68FC0}" type="presParOf" srcId="{091F4B79-5B59-4C42-B156-428452307D36}" destId="{A1F89A02-83F9-4ABA-86CF-411D36FFCF5A}" srcOrd="0" destOrd="0" presId="urn:microsoft.com/office/officeart/2005/8/layout/hierarchy1"/>
    <dgm:cxn modelId="{F4C357AB-447E-47B5-815C-BEAF8AB45C03}" type="presParOf" srcId="{091F4B79-5B59-4C42-B156-428452307D36}" destId="{685DB0B4-DDBC-4E8B-A845-17766C787BF2}" srcOrd="1" destOrd="0" presId="urn:microsoft.com/office/officeart/2005/8/layout/hierarchy1"/>
    <dgm:cxn modelId="{435021A0-95B7-4B66-A6E7-E473B444EF37}" type="presParOf" srcId="{685DB0B4-DDBC-4E8B-A845-17766C787BF2}" destId="{7FE9F890-79BF-4FB7-A6A5-1857BEC832C3}" srcOrd="0" destOrd="0" presId="urn:microsoft.com/office/officeart/2005/8/layout/hierarchy1"/>
    <dgm:cxn modelId="{76399EF7-4A81-4A54-8350-21359C625E1C}" type="presParOf" srcId="{7FE9F890-79BF-4FB7-A6A5-1857BEC832C3}" destId="{526A2DD9-7D4D-47B3-A73D-FC2E4D6F1DFC}" srcOrd="0" destOrd="0" presId="urn:microsoft.com/office/officeart/2005/8/layout/hierarchy1"/>
    <dgm:cxn modelId="{4DDA1B3D-A5A0-4622-BB7A-DA410A7C7E20}" type="presParOf" srcId="{7FE9F890-79BF-4FB7-A6A5-1857BEC832C3}" destId="{B82F0D40-1D4B-4562-8103-4BBD94A7C57D}" srcOrd="1" destOrd="0" presId="urn:microsoft.com/office/officeart/2005/8/layout/hierarchy1"/>
    <dgm:cxn modelId="{10197E91-803C-4D15-8984-512B6D52E256}" type="presParOf" srcId="{685DB0B4-DDBC-4E8B-A845-17766C787BF2}" destId="{A30579C6-75F6-4647-AEBF-5825C95E8D78}" srcOrd="1" destOrd="0" presId="urn:microsoft.com/office/officeart/2005/8/layout/hierarchy1"/>
    <dgm:cxn modelId="{822F119C-0433-4769-8245-11517DF52BA2}" type="presParOf" srcId="{A30579C6-75F6-4647-AEBF-5825C95E8D78}" destId="{E9D9D056-282A-4565-B8FF-4C51E1DD3EE3}" srcOrd="0" destOrd="0" presId="urn:microsoft.com/office/officeart/2005/8/layout/hierarchy1"/>
    <dgm:cxn modelId="{4EC52DCD-FBF7-4F82-9981-ADE61BB6AD24}" type="presParOf" srcId="{A30579C6-75F6-4647-AEBF-5825C95E8D78}" destId="{0B707036-D13F-43BB-9AC2-CB9CDFF23BB8}" srcOrd="1" destOrd="0" presId="urn:microsoft.com/office/officeart/2005/8/layout/hierarchy1"/>
    <dgm:cxn modelId="{DC810DED-1820-4AA5-BA94-44D59A46112B}" type="presParOf" srcId="{0B707036-D13F-43BB-9AC2-CB9CDFF23BB8}" destId="{B446A085-852D-4EB5-ABB6-04D70F5DCEFB}" srcOrd="0" destOrd="0" presId="urn:microsoft.com/office/officeart/2005/8/layout/hierarchy1"/>
    <dgm:cxn modelId="{61821D5B-17C6-4C3A-80BE-74AA14671B4C}" type="presParOf" srcId="{B446A085-852D-4EB5-ABB6-04D70F5DCEFB}" destId="{FF5A09CE-78B4-4D57-A9EE-3751D7929724}" srcOrd="0" destOrd="0" presId="urn:microsoft.com/office/officeart/2005/8/layout/hierarchy1"/>
    <dgm:cxn modelId="{390C9D98-0F5A-47E3-AD49-D2E4E98FE763}" type="presParOf" srcId="{B446A085-852D-4EB5-ABB6-04D70F5DCEFB}" destId="{571A2A7C-38AA-454B-A24A-60945D861388}" srcOrd="1" destOrd="0" presId="urn:microsoft.com/office/officeart/2005/8/layout/hierarchy1"/>
    <dgm:cxn modelId="{39B6A92C-7F9A-4755-8B88-4777EF5368B2}" type="presParOf" srcId="{0B707036-D13F-43BB-9AC2-CB9CDFF23BB8}" destId="{229A275F-F0A2-41A1-9DAE-D94E22562E1D}" srcOrd="1" destOrd="0" presId="urn:microsoft.com/office/officeart/2005/8/layout/hierarchy1"/>
    <dgm:cxn modelId="{9FC489F9-0017-405A-AF03-1812392851B8}" type="presParOf" srcId="{A30579C6-75F6-4647-AEBF-5825C95E8D78}" destId="{F9B3739B-E7BE-415F-B76B-6588B899CEB2}" srcOrd="2" destOrd="0" presId="urn:microsoft.com/office/officeart/2005/8/layout/hierarchy1"/>
    <dgm:cxn modelId="{D2F5D136-7798-48C7-AB26-2BA427316F20}" type="presParOf" srcId="{A30579C6-75F6-4647-AEBF-5825C95E8D78}" destId="{B6D7A1AC-C69C-4C34-8809-F12DDBA63BF4}" srcOrd="3" destOrd="0" presId="urn:microsoft.com/office/officeart/2005/8/layout/hierarchy1"/>
    <dgm:cxn modelId="{29AF39DE-A4CA-4D4D-8BCC-BBE6C65D6E19}" type="presParOf" srcId="{B6D7A1AC-C69C-4C34-8809-F12DDBA63BF4}" destId="{8BB6C6D8-626F-441D-8BC5-EF010071C7EC}" srcOrd="0" destOrd="0" presId="urn:microsoft.com/office/officeart/2005/8/layout/hierarchy1"/>
    <dgm:cxn modelId="{93C518F4-10C9-46F8-936B-644EA69D1DA0}" type="presParOf" srcId="{8BB6C6D8-626F-441D-8BC5-EF010071C7EC}" destId="{EBAEC02D-8D38-492B-994D-9829DA07A4B5}" srcOrd="0" destOrd="0" presId="urn:microsoft.com/office/officeart/2005/8/layout/hierarchy1"/>
    <dgm:cxn modelId="{D96A3A6C-1F4A-4F69-AFE7-3DD27B5A9A21}" type="presParOf" srcId="{8BB6C6D8-626F-441D-8BC5-EF010071C7EC}" destId="{6486BD51-D0AA-4B4B-8859-E16864DC71CA}" srcOrd="1" destOrd="0" presId="urn:microsoft.com/office/officeart/2005/8/layout/hierarchy1"/>
    <dgm:cxn modelId="{DD4D1988-EEF6-4E3A-8EBA-D2222295FF39}" type="presParOf" srcId="{B6D7A1AC-C69C-4C34-8809-F12DDBA63BF4}" destId="{9D19081C-61FC-43EB-9A72-1F9D339A3973}" srcOrd="1" destOrd="0" presId="urn:microsoft.com/office/officeart/2005/8/layout/hierarchy1"/>
    <dgm:cxn modelId="{02CBC728-8FEF-4BB3-BFBE-CC0505BE8A93}" type="presParOf" srcId="{A30579C6-75F6-4647-AEBF-5825C95E8D78}" destId="{F637E97F-8F2E-489F-932C-291ECB2AE7F0}" srcOrd="4" destOrd="0" presId="urn:microsoft.com/office/officeart/2005/8/layout/hierarchy1"/>
    <dgm:cxn modelId="{8B52B12E-1F17-4B22-ADEB-DE71192F05E1}" type="presParOf" srcId="{A30579C6-75F6-4647-AEBF-5825C95E8D78}" destId="{EF271CC3-71A6-4D0F-BCE1-9FEA40A10A94}" srcOrd="5" destOrd="0" presId="urn:microsoft.com/office/officeart/2005/8/layout/hierarchy1"/>
    <dgm:cxn modelId="{D2AB32D7-4C59-4971-B28B-9ECA4A5A3F69}" type="presParOf" srcId="{EF271CC3-71A6-4D0F-BCE1-9FEA40A10A94}" destId="{ED5AF452-632D-4AF5-9D4B-5E678DC9168B}" srcOrd="0" destOrd="0" presId="urn:microsoft.com/office/officeart/2005/8/layout/hierarchy1"/>
    <dgm:cxn modelId="{4A75F23E-14E1-4583-B497-DF6AAF24A66A}" type="presParOf" srcId="{ED5AF452-632D-4AF5-9D4B-5E678DC9168B}" destId="{21C72019-A5E1-488E-9F2E-A49631267F24}" srcOrd="0" destOrd="0" presId="urn:microsoft.com/office/officeart/2005/8/layout/hierarchy1"/>
    <dgm:cxn modelId="{BC308319-A80C-49ED-B41C-BCB40663315F}" type="presParOf" srcId="{ED5AF452-632D-4AF5-9D4B-5E678DC9168B}" destId="{A83958F4-E1F5-42AA-97F6-A1674766FFE0}" srcOrd="1" destOrd="0" presId="urn:microsoft.com/office/officeart/2005/8/layout/hierarchy1"/>
    <dgm:cxn modelId="{8A5C61F8-E49A-423C-9131-26598AD31D1A}" type="presParOf" srcId="{EF271CC3-71A6-4D0F-BCE1-9FEA40A10A94}" destId="{48EC14BA-9549-4609-B0EF-EAD61EE45684}" srcOrd="1" destOrd="0" presId="urn:microsoft.com/office/officeart/2005/8/layout/hierarchy1"/>
    <dgm:cxn modelId="{9B85B98D-9CCA-4FFF-A91D-487F87DB5AAD}" type="presParOf" srcId="{A30579C6-75F6-4647-AEBF-5825C95E8D78}" destId="{CB53CB62-762C-4A4F-88DD-529F86BBD28A}" srcOrd="6" destOrd="0" presId="urn:microsoft.com/office/officeart/2005/8/layout/hierarchy1"/>
    <dgm:cxn modelId="{C41A7223-0B08-4921-ACB9-B35AE37CAEE3}" type="presParOf" srcId="{A30579C6-75F6-4647-AEBF-5825C95E8D78}" destId="{B0E66A6A-B92B-405B-9346-8E0777F7191E}" srcOrd="7" destOrd="0" presId="urn:microsoft.com/office/officeart/2005/8/layout/hierarchy1"/>
    <dgm:cxn modelId="{57F6B174-7731-41FF-B4B6-6245AED78421}" type="presParOf" srcId="{B0E66A6A-B92B-405B-9346-8E0777F7191E}" destId="{8B06DEE2-5D48-40D6-9078-BA2531F59C36}" srcOrd="0" destOrd="0" presId="urn:microsoft.com/office/officeart/2005/8/layout/hierarchy1"/>
    <dgm:cxn modelId="{AD68D350-A2B6-4F8E-BF53-A345D30A0CDA}" type="presParOf" srcId="{8B06DEE2-5D48-40D6-9078-BA2531F59C36}" destId="{FBFC8785-5FCD-4084-A10F-A038A19E7123}" srcOrd="0" destOrd="0" presId="urn:microsoft.com/office/officeart/2005/8/layout/hierarchy1"/>
    <dgm:cxn modelId="{4AE597BA-56C2-4F83-95DA-7DE4B60506A5}" type="presParOf" srcId="{8B06DEE2-5D48-40D6-9078-BA2531F59C36}" destId="{EB19ADB5-31CC-4AD5-8351-61E684B7D0E7}" srcOrd="1" destOrd="0" presId="urn:microsoft.com/office/officeart/2005/8/layout/hierarchy1"/>
    <dgm:cxn modelId="{F5B9D14D-E271-4D71-84F9-485A0112CDF1}" type="presParOf" srcId="{B0E66A6A-B92B-405B-9346-8E0777F7191E}" destId="{900E895A-5647-4112-B911-B56EAC1D51CF}"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EAB90F-22C3-4578-BDF2-22ECD3EC92F8}"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n-US"/>
        </a:p>
      </dgm:t>
    </dgm:pt>
    <dgm:pt modelId="{91CB7CC6-8C0A-437D-BD34-F44A9E8FCA14}">
      <dgm:prSet phldrT="[Text]" custT="1"/>
      <dgm:spPr/>
      <dgm:t>
        <a:bodyPr/>
        <a:lstStyle/>
        <a:p>
          <a:r>
            <a:rPr lang="en-US" sz="700"/>
            <a:t>Minister of MWI</a:t>
          </a:r>
        </a:p>
      </dgm:t>
    </dgm:pt>
    <dgm:pt modelId="{4B531178-639F-45FF-98A7-2508E83A81E2}" type="parTrans" cxnId="{166FF8D5-B83C-4B31-B518-1441DB28E5EC}">
      <dgm:prSet/>
      <dgm:spPr/>
      <dgm:t>
        <a:bodyPr/>
        <a:lstStyle/>
        <a:p>
          <a:endParaRPr lang="en-US" sz="700"/>
        </a:p>
      </dgm:t>
    </dgm:pt>
    <dgm:pt modelId="{AA345DF8-A548-42D2-B4DD-23F58BF84FD7}" type="sibTrans" cxnId="{166FF8D5-B83C-4B31-B518-1441DB28E5EC}">
      <dgm:prSet/>
      <dgm:spPr/>
      <dgm:t>
        <a:bodyPr/>
        <a:lstStyle/>
        <a:p>
          <a:endParaRPr lang="en-US" sz="700"/>
        </a:p>
      </dgm:t>
    </dgm:pt>
    <dgm:pt modelId="{272889C2-BEEC-4900-A7CB-882FCB916737}">
      <dgm:prSet phldrT="[Text]" custT="1"/>
      <dgm:spPr/>
      <dgm:t>
        <a:bodyPr/>
        <a:lstStyle/>
        <a:p>
          <a:r>
            <a:rPr lang="en-US" sz="700"/>
            <a:t>Secretery General</a:t>
          </a:r>
        </a:p>
      </dgm:t>
    </dgm:pt>
    <dgm:pt modelId="{27AFB359-9675-4FF1-8205-A99E4BD1AA8D}" type="parTrans" cxnId="{C14E06C4-62C3-4B7C-8801-B9ECFFEA8EF4}">
      <dgm:prSet/>
      <dgm:spPr/>
      <dgm:t>
        <a:bodyPr/>
        <a:lstStyle/>
        <a:p>
          <a:endParaRPr lang="en-US" sz="700"/>
        </a:p>
      </dgm:t>
    </dgm:pt>
    <dgm:pt modelId="{D0683F1A-6E0E-4D21-9754-4AFBC7FB86EB}" type="sibTrans" cxnId="{C14E06C4-62C3-4B7C-8801-B9ECFFEA8EF4}">
      <dgm:prSet/>
      <dgm:spPr/>
      <dgm:t>
        <a:bodyPr/>
        <a:lstStyle/>
        <a:p>
          <a:endParaRPr lang="en-US" sz="700"/>
        </a:p>
      </dgm:t>
    </dgm:pt>
    <dgm:pt modelId="{DE939FB4-2502-4DAF-A788-A465F88EADFC}">
      <dgm:prSet phldrT="[Text]" custT="1"/>
      <dgm:spPr/>
      <dgm:t>
        <a:bodyPr/>
        <a:lstStyle/>
        <a:p>
          <a:r>
            <a:rPr lang="en-US" sz="600"/>
            <a:t>Secretery General Assistant of Strategic Planning</a:t>
          </a:r>
        </a:p>
      </dgm:t>
    </dgm:pt>
    <dgm:pt modelId="{65654AE0-CB1A-439F-832D-52374F97E022}" type="parTrans" cxnId="{E6A91385-EC0E-46D2-A7E4-1ECCEF5E63CA}">
      <dgm:prSet/>
      <dgm:spPr/>
      <dgm:t>
        <a:bodyPr/>
        <a:lstStyle/>
        <a:p>
          <a:endParaRPr lang="en-US" sz="700"/>
        </a:p>
      </dgm:t>
    </dgm:pt>
    <dgm:pt modelId="{543E86A4-0263-44B1-AE35-B41DC6C02EC7}" type="sibTrans" cxnId="{E6A91385-EC0E-46D2-A7E4-1ECCEF5E63CA}">
      <dgm:prSet/>
      <dgm:spPr/>
      <dgm:t>
        <a:bodyPr/>
        <a:lstStyle/>
        <a:p>
          <a:endParaRPr lang="en-US" sz="700"/>
        </a:p>
      </dgm:t>
    </dgm:pt>
    <dgm:pt modelId="{C6651E1B-E3D8-436D-A4C0-9710C3F4D90D}">
      <dgm:prSet custT="1"/>
      <dgm:spPr/>
      <dgm:t>
        <a:bodyPr/>
        <a:lstStyle/>
        <a:p>
          <a:r>
            <a:rPr lang="en-US" sz="700"/>
            <a:t>Water Demand Directorate</a:t>
          </a:r>
        </a:p>
      </dgm:t>
    </dgm:pt>
    <dgm:pt modelId="{4A87399B-9432-46DB-853E-1D141910E125}" type="parTrans" cxnId="{FBA17C11-49C1-46D8-9BEC-10D5277BF85A}">
      <dgm:prSet/>
      <dgm:spPr/>
      <dgm:t>
        <a:bodyPr/>
        <a:lstStyle/>
        <a:p>
          <a:endParaRPr lang="en-US" sz="700"/>
        </a:p>
      </dgm:t>
    </dgm:pt>
    <dgm:pt modelId="{1EE93EB1-1DAF-476D-BC28-F8166FC237A0}" type="sibTrans" cxnId="{FBA17C11-49C1-46D8-9BEC-10D5277BF85A}">
      <dgm:prSet/>
      <dgm:spPr/>
      <dgm:t>
        <a:bodyPr/>
        <a:lstStyle/>
        <a:p>
          <a:endParaRPr lang="en-US" sz="700"/>
        </a:p>
      </dgm:t>
    </dgm:pt>
    <dgm:pt modelId="{02955A46-EDD9-4D6A-9828-5A3E838DE993}">
      <dgm:prSet custT="1"/>
      <dgm:spPr/>
      <dgm:t>
        <a:bodyPr/>
        <a:lstStyle/>
        <a:p>
          <a:r>
            <a:rPr lang="en-US" sz="700"/>
            <a:t>Policies &amp; Strategic Planning Directorate</a:t>
          </a:r>
        </a:p>
      </dgm:t>
    </dgm:pt>
    <dgm:pt modelId="{D62ECE50-8890-4EA7-B5DA-B288CC91AFE5}" type="parTrans" cxnId="{2A07C431-CE98-48DC-BEA2-B9A41AEDCFE1}">
      <dgm:prSet/>
      <dgm:spPr/>
      <dgm:t>
        <a:bodyPr/>
        <a:lstStyle/>
        <a:p>
          <a:endParaRPr lang="en-US" sz="700"/>
        </a:p>
      </dgm:t>
    </dgm:pt>
    <dgm:pt modelId="{28895517-1DC3-48C6-8FE0-4989183B2B01}" type="sibTrans" cxnId="{2A07C431-CE98-48DC-BEA2-B9A41AEDCFE1}">
      <dgm:prSet/>
      <dgm:spPr/>
      <dgm:t>
        <a:bodyPr/>
        <a:lstStyle/>
        <a:p>
          <a:endParaRPr lang="en-US" sz="700"/>
        </a:p>
      </dgm:t>
    </dgm:pt>
    <dgm:pt modelId="{2F3EFD14-DC3B-4909-A359-85734F986510}">
      <dgm:prSet custT="1"/>
      <dgm:spPr/>
      <dgm:t>
        <a:bodyPr/>
        <a:lstStyle/>
        <a:p>
          <a:r>
            <a:rPr lang="en-US" sz="700"/>
            <a:t>Investment Plan Directorate</a:t>
          </a:r>
        </a:p>
      </dgm:t>
    </dgm:pt>
    <dgm:pt modelId="{E00E7A49-CD4D-4C94-B856-7AD22B774731}" type="parTrans" cxnId="{65593186-710E-4A7D-AD6F-87B2852CBA91}">
      <dgm:prSet/>
      <dgm:spPr/>
      <dgm:t>
        <a:bodyPr/>
        <a:lstStyle/>
        <a:p>
          <a:endParaRPr lang="en-US" sz="700"/>
        </a:p>
      </dgm:t>
    </dgm:pt>
    <dgm:pt modelId="{5892AA51-A841-4C25-9C38-9C7389A03687}" type="sibTrans" cxnId="{65593186-710E-4A7D-AD6F-87B2852CBA91}">
      <dgm:prSet/>
      <dgm:spPr/>
      <dgm:t>
        <a:bodyPr/>
        <a:lstStyle/>
        <a:p>
          <a:endParaRPr lang="en-US" sz="700"/>
        </a:p>
      </dgm:t>
    </dgm:pt>
    <dgm:pt modelId="{816A986B-9C8C-46DA-B26F-B872C0B4B33E}">
      <dgm:prSet custT="1"/>
      <dgm:spPr/>
      <dgm:t>
        <a:bodyPr/>
        <a:lstStyle/>
        <a:p>
          <a:r>
            <a:rPr lang="en-US" sz="700"/>
            <a:t>Finance &amp; International Cooperation Directorate</a:t>
          </a:r>
        </a:p>
      </dgm:t>
    </dgm:pt>
    <dgm:pt modelId="{C65B541C-4EBB-4B5F-ACC2-CD5FA0F4A594}" type="parTrans" cxnId="{F5783F75-4EF9-45FE-9C3A-6510015C0319}">
      <dgm:prSet/>
      <dgm:spPr/>
      <dgm:t>
        <a:bodyPr/>
        <a:lstStyle/>
        <a:p>
          <a:endParaRPr lang="en-US" sz="700"/>
        </a:p>
      </dgm:t>
    </dgm:pt>
    <dgm:pt modelId="{2B663392-38DC-4467-9A5D-9985F3E72A21}" type="sibTrans" cxnId="{F5783F75-4EF9-45FE-9C3A-6510015C0319}">
      <dgm:prSet/>
      <dgm:spPr/>
      <dgm:t>
        <a:bodyPr/>
        <a:lstStyle/>
        <a:p>
          <a:endParaRPr lang="en-US" sz="700"/>
        </a:p>
      </dgm:t>
    </dgm:pt>
    <dgm:pt modelId="{CCB9297A-9877-4616-8F68-E1CC4F909DFE}">
      <dgm:prSet custT="1"/>
      <dgm:spPr/>
      <dgm:t>
        <a:bodyPr/>
        <a:lstStyle/>
        <a:p>
          <a:r>
            <a:rPr lang="en-US" sz="700"/>
            <a:t>Economic Studies Unit</a:t>
          </a:r>
        </a:p>
      </dgm:t>
    </dgm:pt>
    <dgm:pt modelId="{C3BEF6C7-724F-44DE-802E-D19A4768D8E3}" type="parTrans" cxnId="{6FD00592-F87C-4F8A-BADF-8A39B053D34A}">
      <dgm:prSet/>
      <dgm:spPr/>
      <dgm:t>
        <a:bodyPr/>
        <a:lstStyle/>
        <a:p>
          <a:endParaRPr lang="en-US" sz="700"/>
        </a:p>
      </dgm:t>
    </dgm:pt>
    <dgm:pt modelId="{ED69E201-A892-4564-9071-82F1A1133022}" type="sibTrans" cxnId="{6FD00592-F87C-4F8A-BADF-8A39B053D34A}">
      <dgm:prSet/>
      <dgm:spPr/>
      <dgm:t>
        <a:bodyPr/>
        <a:lstStyle/>
        <a:p>
          <a:endParaRPr lang="en-US" sz="700"/>
        </a:p>
      </dgm:t>
    </dgm:pt>
    <dgm:pt modelId="{26EDC6B3-3A6F-4647-826D-A0441075D39B}">
      <dgm:prSet custT="1"/>
      <dgm:spPr/>
      <dgm:t>
        <a:bodyPr/>
        <a:lstStyle/>
        <a:p>
          <a:r>
            <a:rPr lang="en-US" sz="600"/>
            <a:t>Strategic Projects &amp; International Agreement Unit</a:t>
          </a:r>
        </a:p>
      </dgm:t>
    </dgm:pt>
    <dgm:pt modelId="{7142B79A-D7ED-4C67-88E7-6EF501BE8C88}" type="parTrans" cxnId="{9940997D-8666-44BF-9318-635437D38F8B}">
      <dgm:prSet/>
      <dgm:spPr/>
      <dgm:t>
        <a:bodyPr/>
        <a:lstStyle/>
        <a:p>
          <a:endParaRPr lang="en-US" sz="700"/>
        </a:p>
      </dgm:t>
    </dgm:pt>
    <dgm:pt modelId="{F138814B-87F7-4DC3-8830-77A01755004E}" type="sibTrans" cxnId="{9940997D-8666-44BF-9318-635437D38F8B}">
      <dgm:prSet/>
      <dgm:spPr/>
      <dgm:t>
        <a:bodyPr/>
        <a:lstStyle/>
        <a:p>
          <a:endParaRPr lang="en-US" sz="700"/>
        </a:p>
      </dgm:t>
    </dgm:pt>
    <dgm:pt modelId="{652F4F2C-6409-4345-954B-507852D91E7E}">
      <dgm:prSet custT="1"/>
      <dgm:spPr/>
      <dgm:t>
        <a:bodyPr/>
        <a:lstStyle/>
        <a:p>
          <a:r>
            <a:rPr lang="en-US" sz="700"/>
            <a:t>Drought Management Governance Unit</a:t>
          </a:r>
        </a:p>
      </dgm:t>
    </dgm:pt>
    <dgm:pt modelId="{86951C8F-390E-47DC-88BA-0F81810C3E10}" type="parTrans" cxnId="{F3A26CCE-EFEE-40F9-948B-3F4B1FF5D36B}">
      <dgm:prSet/>
      <dgm:spPr/>
      <dgm:t>
        <a:bodyPr/>
        <a:lstStyle/>
        <a:p>
          <a:endParaRPr lang="en-US" sz="700"/>
        </a:p>
      </dgm:t>
    </dgm:pt>
    <dgm:pt modelId="{1618D9DA-4B0A-4D92-8BA1-76872EA6A6F2}" type="sibTrans" cxnId="{F3A26CCE-EFEE-40F9-948B-3F4B1FF5D36B}">
      <dgm:prSet/>
      <dgm:spPr/>
      <dgm:t>
        <a:bodyPr/>
        <a:lstStyle/>
        <a:p>
          <a:endParaRPr lang="en-US" sz="700"/>
        </a:p>
      </dgm:t>
    </dgm:pt>
    <dgm:pt modelId="{E7775EFE-5FE8-4048-90A6-6D0E648CCBD7}">
      <dgm:prSet custT="1"/>
      <dgm:spPr/>
      <dgm:t>
        <a:bodyPr/>
        <a:lstStyle/>
        <a:p>
          <a:r>
            <a:rPr lang="en-US" sz="700"/>
            <a:t>NWMP Unit</a:t>
          </a:r>
        </a:p>
      </dgm:t>
    </dgm:pt>
    <dgm:pt modelId="{DB5103AE-B5C6-4626-AD63-41415E72768D}" type="parTrans" cxnId="{F5468EA1-2D5F-47DB-A1EF-ED00C90BE4FF}">
      <dgm:prSet/>
      <dgm:spPr/>
      <dgm:t>
        <a:bodyPr/>
        <a:lstStyle/>
        <a:p>
          <a:endParaRPr lang="en-US" sz="700"/>
        </a:p>
      </dgm:t>
    </dgm:pt>
    <dgm:pt modelId="{537BD228-C5D6-48A8-815A-56C2934DDB1F}" type="sibTrans" cxnId="{F5468EA1-2D5F-47DB-A1EF-ED00C90BE4FF}">
      <dgm:prSet/>
      <dgm:spPr/>
      <dgm:t>
        <a:bodyPr/>
        <a:lstStyle/>
        <a:p>
          <a:endParaRPr lang="en-US" sz="700"/>
        </a:p>
      </dgm:t>
    </dgm:pt>
    <dgm:pt modelId="{A2515930-C9DF-413A-9529-7E1ADD993ADB}" type="pres">
      <dgm:prSet presAssocID="{89EAB90F-22C3-4578-BDF2-22ECD3EC92F8}" presName="hierChild1" presStyleCnt="0">
        <dgm:presLayoutVars>
          <dgm:chPref val="1"/>
          <dgm:dir/>
          <dgm:animOne val="branch"/>
          <dgm:animLvl val="lvl"/>
          <dgm:resizeHandles/>
        </dgm:presLayoutVars>
      </dgm:prSet>
      <dgm:spPr/>
    </dgm:pt>
    <dgm:pt modelId="{CB1B3E61-2721-4715-BFB7-B65BB870086A}" type="pres">
      <dgm:prSet presAssocID="{91CB7CC6-8C0A-437D-BD34-F44A9E8FCA14}" presName="hierRoot1" presStyleCnt="0"/>
      <dgm:spPr/>
    </dgm:pt>
    <dgm:pt modelId="{269190C5-08EA-41C9-BD5A-130C79E84885}" type="pres">
      <dgm:prSet presAssocID="{91CB7CC6-8C0A-437D-BD34-F44A9E8FCA14}" presName="composite" presStyleCnt="0"/>
      <dgm:spPr/>
    </dgm:pt>
    <dgm:pt modelId="{51AE1F09-21D2-47B0-8EE7-457203A4F30D}" type="pres">
      <dgm:prSet presAssocID="{91CB7CC6-8C0A-437D-BD34-F44A9E8FCA14}" presName="background" presStyleLbl="node0" presStyleIdx="0" presStyleCnt="1"/>
      <dgm:spPr/>
    </dgm:pt>
    <dgm:pt modelId="{4700C5BA-200A-410E-919A-9A28F9F26EA4}" type="pres">
      <dgm:prSet presAssocID="{91CB7CC6-8C0A-437D-BD34-F44A9E8FCA14}" presName="text" presStyleLbl="fgAcc0" presStyleIdx="0" presStyleCnt="1">
        <dgm:presLayoutVars>
          <dgm:chPref val="3"/>
        </dgm:presLayoutVars>
      </dgm:prSet>
      <dgm:spPr/>
    </dgm:pt>
    <dgm:pt modelId="{2BA4E95D-5361-4021-A4C9-1B5B77B27D5C}" type="pres">
      <dgm:prSet presAssocID="{91CB7CC6-8C0A-437D-BD34-F44A9E8FCA14}" presName="hierChild2" presStyleCnt="0"/>
      <dgm:spPr/>
    </dgm:pt>
    <dgm:pt modelId="{282997A8-6785-45B5-ACA9-257376A64E8B}" type="pres">
      <dgm:prSet presAssocID="{27AFB359-9675-4FF1-8205-A99E4BD1AA8D}" presName="Name10" presStyleLbl="parChTrans1D2" presStyleIdx="0" presStyleCnt="1"/>
      <dgm:spPr/>
    </dgm:pt>
    <dgm:pt modelId="{E47B2329-CFEC-469B-971B-F12D82630CA2}" type="pres">
      <dgm:prSet presAssocID="{272889C2-BEEC-4900-A7CB-882FCB916737}" presName="hierRoot2" presStyleCnt="0"/>
      <dgm:spPr/>
    </dgm:pt>
    <dgm:pt modelId="{971F5B04-69C0-4E5B-8686-B4E9D062D937}" type="pres">
      <dgm:prSet presAssocID="{272889C2-BEEC-4900-A7CB-882FCB916737}" presName="composite2" presStyleCnt="0"/>
      <dgm:spPr/>
    </dgm:pt>
    <dgm:pt modelId="{424595F8-44D8-428E-8878-E67A6397A132}" type="pres">
      <dgm:prSet presAssocID="{272889C2-BEEC-4900-A7CB-882FCB916737}" presName="background2" presStyleLbl="node2" presStyleIdx="0" presStyleCnt="1"/>
      <dgm:spPr/>
    </dgm:pt>
    <dgm:pt modelId="{0D9DB242-F54A-436C-B5A7-50FF7983E79A}" type="pres">
      <dgm:prSet presAssocID="{272889C2-BEEC-4900-A7CB-882FCB916737}" presName="text2" presStyleLbl="fgAcc2" presStyleIdx="0" presStyleCnt="1" custScaleX="90909" custScaleY="90909">
        <dgm:presLayoutVars>
          <dgm:chPref val="3"/>
        </dgm:presLayoutVars>
      </dgm:prSet>
      <dgm:spPr/>
    </dgm:pt>
    <dgm:pt modelId="{F5A2B723-FEE7-4825-926D-D007CBE41D37}" type="pres">
      <dgm:prSet presAssocID="{272889C2-BEEC-4900-A7CB-882FCB916737}" presName="hierChild3" presStyleCnt="0"/>
      <dgm:spPr/>
    </dgm:pt>
    <dgm:pt modelId="{64B536D8-4384-4493-8DCE-934AD97DE0A0}" type="pres">
      <dgm:prSet presAssocID="{65654AE0-CB1A-439F-832D-52374F97E022}" presName="Name17" presStyleLbl="parChTrans1D3" presStyleIdx="0" presStyleCnt="1"/>
      <dgm:spPr/>
    </dgm:pt>
    <dgm:pt modelId="{8CBBF50C-3704-4C56-874B-F087A26D26A3}" type="pres">
      <dgm:prSet presAssocID="{DE939FB4-2502-4DAF-A788-A465F88EADFC}" presName="hierRoot3" presStyleCnt="0"/>
      <dgm:spPr/>
    </dgm:pt>
    <dgm:pt modelId="{9A9BCD49-362D-4ACD-A405-B7D2F3FE23BD}" type="pres">
      <dgm:prSet presAssocID="{DE939FB4-2502-4DAF-A788-A465F88EADFC}" presName="composite3" presStyleCnt="0"/>
      <dgm:spPr/>
    </dgm:pt>
    <dgm:pt modelId="{BC014693-CFD7-4532-B086-B444F21E3F48}" type="pres">
      <dgm:prSet presAssocID="{DE939FB4-2502-4DAF-A788-A465F88EADFC}" presName="background3" presStyleLbl="node3" presStyleIdx="0" presStyleCnt="1"/>
      <dgm:spPr/>
    </dgm:pt>
    <dgm:pt modelId="{B0D3E0AE-5A38-4B92-84E2-670818D49F6E}" type="pres">
      <dgm:prSet presAssocID="{DE939FB4-2502-4DAF-A788-A465F88EADFC}" presName="text3" presStyleLbl="fgAcc3" presStyleIdx="0" presStyleCnt="1">
        <dgm:presLayoutVars>
          <dgm:chPref val="3"/>
        </dgm:presLayoutVars>
      </dgm:prSet>
      <dgm:spPr/>
    </dgm:pt>
    <dgm:pt modelId="{091F4B79-5B59-4C42-B156-428452307D36}" type="pres">
      <dgm:prSet presAssocID="{DE939FB4-2502-4DAF-A788-A465F88EADFC}" presName="hierChild4" presStyleCnt="0"/>
      <dgm:spPr/>
    </dgm:pt>
    <dgm:pt modelId="{A1F89A02-83F9-4ABA-86CF-411D36FFCF5A}" type="pres">
      <dgm:prSet presAssocID="{D62ECE50-8890-4EA7-B5DA-B288CC91AFE5}" presName="Name23" presStyleLbl="parChTrans1D4" presStyleIdx="0" presStyleCnt="8"/>
      <dgm:spPr/>
    </dgm:pt>
    <dgm:pt modelId="{685DB0B4-DDBC-4E8B-A845-17766C787BF2}" type="pres">
      <dgm:prSet presAssocID="{02955A46-EDD9-4D6A-9828-5A3E838DE993}" presName="hierRoot4" presStyleCnt="0"/>
      <dgm:spPr/>
    </dgm:pt>
    <dgm:pt modelId="{7FE9F890-79BF-4FB7-A6A5-1857BEC832C3}" type="pres">
      <dgm:prSet presAssocID="{02955A46-EDD9-4D6A-9828-5A3E838DE993}" presName="composite4" presStyleCnt="0"/>
      <dgm:spPr/>
    </dgm:pt>
    <dgm:pt modelId="{526A2DD9-7D4D-47B3-A73D-FC2E4D6F1DFC}" type="pres">
      <dgm:prSet presAssocID="{02955A46-EDD9-4D6A-9828-5A3E838DE993}" presName="background4" presStyleLbl="node4" presStyleIdx="0" presStyleCnt="8"/>
      <dgm:spPr/>
    </dgm:pt>
    <dgm:pt modelId="{B82F0D40-1D4B-4562-8103-4BBD94A7C57D}" type="pres">
      <dgm:prSet presAssocID="{02955A46-EDD9-4D6A-9828-5A3E838DE993}" presName="text4" presStyleLbl="fgAcc4" presStyleIdx="0" presStyleCnt="8">
        <dgm:presLayoutVars>
          <dgm:chPref val="3"/>
        </dgm:presLayoutVars>
      </dgm:prSet>
      <dgm:spPr/>
    </dgm:pt>
    <dgm:pt modelId="{A30579C6-75F6-4647-AEBF-5825C95E8D78}" type="pres">
      <dgm:prSet presAssocID="{02955A46-EDD9-4D6A-9828-5A3E838DE993}" presName="hierChild5" presStyleCnt="0"/>
      <dgm:spPr/>
    </dgm:pt>
    <dgm:pt modelId="{3E9F2F4E-0E3F-47BC-838B-6CFB870BFEF8}" type="pres">
      <dgm:prSet presAssocID="{E00E7A49-CD4D-4C94-B856-7AD22B774731}" presName="Name23" presStyleLbl="parChTrans1D4" presStyleIdx="1" presStyleCnt="8"/>
      <dgm:spPr/>
    </dgm:pt>
    <dgm:pt modelId="{A3FD40D7-2309-4B1F-8D2E-755BB7A863A7}" type="pres">
      <dgm:prSet presAssocID="{2F3EFD14-DC3B-4909-A359-85734F986510}" presName="hierRoot4" presStyleCnt="0"/>
      <dgm:spPr/>
    </dgm:pt>
    <dgm:pt modelId="{FAD635CF-FCFE-42D9-88E0-40F2A8247695}" type="pres">
      <dgm:prSet presAssocID="{2F3EFD14-DC3B-4909-A359-85734F986510}" presName="composite4" presStyleCnt="0"/>
      <dgm:spPr/>
    </dgm:pt>
    <dgm:pt modelId="{0D1B13C0-54BF-4FAF-BFF9-24C42FE7F3F3}" type="pres">
      <dgm:prSet presAssocID="{2F3EFD14-DC3B-4909-A359-85734F986510}" presName="background4" presStyleLbl="node4" presStyleIdx="1" presStyleCnt="8"/>
      <dgm:spPr/>
    </dgm:pt>
    <dgm:pt modelId="{D332FDB4-B0C8-40EC-8CAA-A20C591DF944}" type="pres">
      <dgm:prSet presAssocID="{2F3EFD14-DC3B-4909-A359-85734F986510}" presName="text4" presStyleLbl="fgAcc4" presStyleIdx="1" presStyleCnt="8">
        <dgm:presLayoutVars>
          <dgm:chPref val="3"/>
        </dgm:presLayoutVars>
      </dgm:prSet>
      <dgm:spPr/>
    </dgm:pt>
    <dgm:pt modelId="{E1529D2E-4EA8-45D2-8252-6A90564D048C}" type="pres">
      <dgm:prSet presAssocID="{2F3EFD14-DC3B-4909-A359-85734F986510}" presName="hierChild5" presStyleCnt="0"/>
      <dgm:spPr/>
    </dgm:pt>
    <dgm:pt modelId="{FEAAD2D8-3BBA-45C9-9701-0E683F30C420}" type="pres">
      <dgm:prSet presAssocID="{C65B541C-4EBB-4B5F-ACC2-CD5FA0F4A594}" presName="Name23" presStyleLbl="parChTrans1D4" presStyleIdx="2" presStyleCnt="8"/>
      <dgm:spPr/>
    </dgm:pt>
    <dgm:pt modelId="{1BB42495-B8D3-45D9-9FCC-93DAE663736A}" type="pres">
      <dgm:prSet presAssocID="{816A986B-9C8C-46DA-B26F-B872C0B4B33E}" presName="hierRoot4" presStyleCnt="0"/>
      <dgm:spPr/>
    </dgm:pt>
    <dgm:pt modelId="{BD9B302D-ACC1-4E66-AC30-152143D4BB1D}" type="pres">
      <dgm:prSet presAssocID="{816A986B-9C8C-46DA-B26F-B872C0B4B33E}" presName="composite4" presStyleCnt="0"/>
      <dgm:spPr/>
    </dgm:pt>
    <dgm:pt modelId="{D1B5EB85-8E72-45DD-AEF6-91DE84AF5E09}" type="pres">
      <dgm:prSet presAssocID="{816A986B-9C8C-46DA-B26F-B872C0B4B33E}" presName="background4" presStyleLbl="node4" presStyleIdx="2" presStyleCnt="8"/>
      <dgm:spPr/>
    </dgm:pt>
    <dgm:pt modelId="{395C8B56-39CC-406B-A67B-AB72DF86656E}" type="pres">
      <dgm:prSet presAssocID="{816A986B-9C8C-46DA-B26F-B872C0B4B33E}" presName="text4" presStyleLbl="fgAcc4" presStyleIdx="2" presStyleCnt="8">
        <dgm:presLayoutVars>
          <dgm:chPref val="3"/>
        </dgm:presLayoutVars>
      </dgm:prSet>
      <dgm:spPr/>
    </dgm:pt>
    <dgm:pt modelId="{22D90C08-257A-4457-81E8-B1AE2C9057F4}" type="pres">
      <dgm:prSet presAssocID="{816A986B-9C8C-46DA-B26F-B872C0B4B33E}" presName="hierChild5" presStyleCnt="0"/>
      <dgm:spPr/>
    </dgm:pt>
    <dgm:pt modelId="{27A04301-4906-4EF6-B288-31016BF8A139}" type="pres">
      <dgm:prSet presAssocID="{4A87399B-9432-46DB-853E-1D141910E125}" presName="Name23" presStyleLbl="parChTrans1D4" presStyleIdx="3" presStyleCnt="8"/>
      <dgm:spPr/>
    </dgm:pt>
    <dgm:pt modelId="{EC3A6552-0350-4139-8FC0-AB3516D9EE49}" type="pres">
      <dgm:prSet presAssocID="{C6651E1B-E3D8-436D-A4C0-9710C3F4D90D}" presName="hierRoot4" presStyleCnt="0"/>
      <dgm:spPr/>
    </dgm:pt>
    <dgm:pt modelId="{70DDFE57-E6FF-4722-96DE-99D306E4DFA9}" type="pres">
      <dgm:prSet presAssocID="{C6651E1B-E3D8-436D-A4C0-9710C3F4D90D}" presName="composite4" presStyleCnt="0"/>
      <dgm:spPr/>
    </dgm:pt>
    <dgm:pt modelId="{7D33A789-C529-44B3-AD11-C989DCB9BDB6}" type="pres">
      <dgm:prSet presAssocID="{C6651E1B-E3D8-436D-A4C0-9710C3F4D90D}" presName="background4" presStyleLbl="node4" presStyleIdx="3" presStyleCnt="8"/>
      <dgm:spPr/>
    </dgm:pt>
    <dgm:pt modelId="{D9422793-F85D-4187-9499-7075F28EA7CE}" type="pres">
      <dgm:prSet presAssocID="{C6651E1B-E3D8-436D-A4C0-9710C3F4D90D}" presName="text4" presStyleLbl="fgAcc4" presStyleIdx="3" presStyleCnt="8">
        <dgm:presLayoutVars>
          <dgm:chPref val="3"/>
        </dgm:presLayoutVars>
      </dgm:prSet>
      <dgm:spPr/>
    </dgm:pt>
    <dgm:pt modelId="{ADDF5E7D-99B6-482A-9977-149AC0087ACD}" type="pres">
      <dgm:prSet presAssocID="{C6651E1B-E3D8-436D-A4C0-9710C3F4D90D}" presName="hierChild5" presStyleCnt="0"/>
      <dgm:spPr/>
    </dgm:pt>
    <dgm:pt modelId="{10502DD9-4167-4F1C-BDE1-7BC37E00EA6C}" type="pres">
      <dgm:prSet presAssocID="{C3BEF6C7-724F-44DE-802E-D19A4768D8E3}" presName="Name23" presStyleLbl="parChTrans1D4" presStyleIdx="4" presStyleCnt="8"/>
      <dgm:spPr/>
    </dgm:pt>
    <dgm:pt modelId="{9369B77B-62DA-4504-86CF-868AD7C0C6D5}" type="pres">
      <dgm:prSet presAssocID="{CCB9297A-9877-4616-8F68-E1CC4F909DFE}" presName="hierRoot4" presStyleCnt="0"/>
      <dgm:spPr/>
    </dgm:pt>
    <dgm:pt modelId="{C2104BC6-A407-462A-A988-AA85ADFF2636}" type="pres">
      <dgm:prSet presAssocID="{CCB9297A-9877-4616-8F68-E1CC4F909DFE}" presName="composite4" presStyleCnt="0"/>
      <dgm:spPr/>
    </dgm:pt>
    <dgm:pt modelId="{684F047B-766E-4DB7-B0DF-D348812E3FDC}" type="pres">
      <dgm:prSet presAssocID="{CCB9297A-9877-4616-8F68-E1CC4F909DFE}" presName="background4" presStyleLbl="node4" presStyleIdx="4" presStyleCnt="8"/>
      <dgm:spPr/>
    </dgm:pt>
    <dgm:pt modelId="{1E3C49DB-BC1B-4232-81FC-CE036C5B80DB}" type="pres">
      <dgm:prSet presAssocID="{CCB9297A-9877-4616-8F68-E1CC4F909DFE}" presName="text4" presStyleLbl="fgAcc4" presStyleIdx="4" presStyleCnt="8">
        <dgm:presLayoutVars>
          <dgm:chPref val="3"/>
        </dgm:presLayoutVars>
      </dgm:prSet>
      <dgm:spPr/>
    </dgm:pt>
    <dgm:pt modelId="{A7AE204A-471F-493D-8BF2-0B296A46F35D}" type="pres">
      <dgm:prSet presAssocID="{CCB9297A-9877-4616-8F68-E1CC4F909DFE}" presName="hierChild5" presStyleCnt="0"/>
      <dgm:spPr/>
    </dgm:pt>
    <dgm:pt modelId="{8B90C9A2-32E0-42BE-B970-29A569E8A998}" type="pres">
      <dgm:prSet presAssocID="{7142B79A-D7ED-4C67-88E7-6EF501BE8C88}" presName="Name23" presStyleLbl="parChTrans1D4" presStyleIdx="5" presStyleCnt="8"/>
      <dgm:spPr/>
    </dgm:pt>
    <dgm:pt modelId="{8D5F401C-EF99-4740-9C64-27D179067AB0}" type="pres">
      <dgm:prSet presAssocID="{26EDC6B3-3A6F-4647-826D-A0441075D39B}" presName="hierRoot4" presStyleCnt="0"/>
      <dgm:spPr/>
    </dgm:pt>
    <dgm:pt modelId="{90E18A13-86F4-4024-965D-BA0560EAE743}" type="pres">
      <dgm:prSet presAssocID="{26EDC6B3-3A6F-4647-826D-A0441075D39B}" presName="composite4" presStyleCnt="0"/>
      <dgm:spPr/>
    </dgm:pt>
    <dgm:pt modelId="{FF47C4B8-4F78-4F9E-8E22-3582AB815C24}" type="pres">
      <dgm:prSet presAssocID="{26EDC6B3-3A6F-4647-826D-A0441075D39B}" presName="background4" presStyleLbl="node4" presStyleIdx="5" presStyleCnt="8"/>
      <dgm:spPr/>
    </dgm:pt>
    <dgm:pt modelId="{B0E87374-C36B-4B64-8887-089AA1FCE54B}" type="pres">
      <dgm:prSet presAssocID="{26EDC6B3-3A6F-4647-826D-A0441075D39B}" presName="text4" presStyleLbl="fgAcc4" presStyleIdx="5" presStyleCnt="8">
        <dgm:presLayoutVars>
          <dgm:chPref val="3"/>
        </dgm:presLayoutVars>
      </dgm:prSet>
      <dgm:spPr/>
    </dgm:pt>
    <dgm:pt modelId="{3C3A381A-94F2-4F35-B7C0-1CB272356C76}" type="pres">
      <dgm:prSet presAssocID="{26EDC6B3-3A6F-4647-826D-A0441075D39B}" presName="hierChild5" presStyleCnt="0"/>
      <dgm:spPr/>
    </dgm:pt>
    <dgm:pt modelId="{9164123A-CB7D-417C-B4D0-CA5D636F725E}" type="pres">
      <dgm:prSet presAssocID="{86951C8F-390E-47DC-88BA-0F81810C3E10}" presName="Name23" presStyleLbl="parChTrans1D4" presStyleIdx="6" presStyleCnt="8"/>
      <dgm:spPr/>
    </dgm:pt>
    <dgm:pt modelId="{6809A3A5-C879-4976-8E1F-314530C60BF0}" type="pres">
      <dgm:prSet presAssocID="{652F4F2C-6409-4345-954B-507852D91E7E}" presName="hierRoot4" presStyleCnt="0"/>
      <dgm:spPr/>
    </dgm:pt>
    <dgm:pt modelId="{28077B11-CB71-4543-A6F6-406D1D10D5B5}" type="pres">
      <dgm:prSet presAssocID="{652F4F2C-6409-4345-954B-507852D91E7E}" presName="composite4" presStyleCnt="0"/>
      <dgm:spPr/>
    </dgm:pt>
    <dgm:pt modelId="{A58F8FC7-8507-4D5D-BDD7-4BA90C78502F}" type="pres">
      <dgm:prSet presAssocID="{652F4F2C-6409-4345-954B-507852D91E7E}" presName="background4" presStyleLbl="node4" presStyleIdx="6" presStyleCnt="8"/>
      <dgm:spPr/>
    </dgm:pt>
    <dgm:pt modelId="{6A66C4EC-8CF1-4659-96F2-795B5F726F33}" type="pres">
      <dgm:prSet presAssocID="{652F4F2C-6409-4345-954B-507852D91E7E}" presName="text4" presStyleLbl="fgAcc4" presStyleIdx="6" presStyleCnt="8">
        <dgm:presLayoutVars>
          <dgm:chPref val="3"/>
        </dgm:presLayoutVars>
      </dgm:prSet>
      <dgm:spPr/>
    </dgm:pt>
    <dgm:pt modelId="{4E443D6B-76F2-4E30-B110-CC80885CFAA6}" type="pres">
      <dgm:prSet presAssocID="{652F4F2C-6409-4345-954B-507852D91E7E}" presName="hierChild5" presStyleCnt="0"/>
      <dgm:spPr/>
    </dgm:pt>
    <dgm:pt modelId="{D923F770-D764-407B-B287-730CF77A6E67}" type="pres">
      <dgm:prSet presAssocID="{DB5103AE-B5C6-4626-AD63-41415E72768D}" presName="Name23" presStyleLbl="parChTrans1D4" presStyleIdx="7" presStyleCnt="8"/>
      <dgm:spPr/>
    </dgm:pt>
    <dgm:pt modelId="{BA606AB4-0E91-45BE-B133-978361A2AAB8}" type="pres">
      <dgm:prSet presAssocID="{E7775EFE-5FE8-4048-90A6-6D0E648CCBD7}" presName="hierRoot4" presStyleCnt="0"/>
      <dgm:spPr/>
    </dgm:pt>
    <dgm:pt modelId="{BA4881BA-7AE1-4B5D-9198-9EF502A0DDEB}" type="pres">
      <dgm:prSet presAssocID="{E7775EFE-5FE8-4048-90A6-6D0E648CCBD7}" presName="composite4" presStyleCnt="0"/>
      <dgm:spPr/>
    </dgm:pt>
    <dgm:pt modelId="{E6D329EF-8B1E-4EAA-B1D3-26FB5D873C46}" type="pres">
      <dgm:prSet presAssocID="{E7775EFE-5FE8-4048-90A6-6D0E648CCBD7}" presName="background4" presStyleLbl="node4" presStyleIdx="7" presStyleCnt="8"/>
      <dgm:spPr/>
    </dgm:pt>
    <dgm:pt modelId="{58048AB7-EB6B-443F-8BD6-C951196EAC0A}" type="pres">
      <dgm:prSet presAssocID="{E7775EFE-5FE8-4048-90A6-6D0E648CCBD7}" presName="text4" presStyleLbl="fgAcc4" presStyleIdx="7" presStyleCnt="8">
        <dgm:presLayoutVars>
          <dgm:chPref val="3"/>
        </dgm:presLayoutVars>
      </dgm:prSet>
      <dgm:spPr/>
    </dgm:pt>
    <dgm:pt modelId="{73289FF3-B45B-4A39-9145-9D5E7099AF97}" type="pres">
      <dgm:prSet presAssocID="{E7775EFE-5FE8-4048-90A6-6D0E648CCBD7}" presName="hierChild5" presStyleCnt="0"/>
      <dgm:spPr/>
    </dgm:pt>
  </dgm:ptLst>
  <dgm:cxnLst>
    <dgm:cxn modelId="{81419009-483B-4261-85A6-E2B9B41B6EE5}" type="presOf" srcId="{89EAB90F-22C3-4578-BDF2-22ECD3EC92F8}" destId="{A2515930-C9DF-413A-9529-7E1ADD993ADB}" srcOrd="0" destOrd="0" presId="urn:microsoft.com/office/officeart/2005/8/layout/hierarchy1"/>
    <dgm:cxn modelId="{FBA17C11-49C1-46D8-9BEC-10D5277BF85A}" srcId="{DE939FB4-2502-4DAF-A788-A465F88EADFC}" destId="{C6651E1B-E3D8-436D-A4C0-9710C3F4D90D}" srcOrd="3" destOrd="0" parTransId="{4A87399B-9432-46DB-853E-1D141910E125}" sibTransId="{1EE93EB1-1DAF-476D-BC28-F8166FC237A0}"/>
    <dgm:cxn modelId="{9E6E0115-5467-4EF1-A19C-51C3DC37A495}" type="presOf" srcId="{27AFB359-9675-4FF1-8205-A99E4BD1AA8D}" destId="{282997A8-6785-45B5-ACA9-257376A64E8B}" srcOrd="0" destOrd="0" presId="urn:microsoft.com/office/officeart/2005/8/layout/hierarchy1"/>
    <dgm:cxn modelId="{24EE121B-38A3-44C5-A946-5535E42D989E}" type="presOf" srcId="{C6651E1B-E3D8-436D-A4C0-9710C3F4D90D}" destId="{D9422793-F85D-4187-9499-7075F28EA7CE}" srcOrd="0" destOrd="0" presId="urn:microsoft.com/office/officeart/2005/8/layout/hierarchy1"/>
    <dgm:cxn modelId="{D002B41C-0E4E-47FC-856C-6D6CC03F5BBB}" type="presOf" srcId="{DE939FB4-2502-4DAF-A788-A465F88EADFC}" destId="{B0D3E0AE-5A38-4B92-84E2-670818D49F6E}" srcOrd="0" destOrd="0" presId="urn:microsoft.com/office/officeart/2005/8/layout/hierarchy1"/>
    <dgm:cxn modelId="{2A07C431-CE98-48DC-BEA2-B9A41AEDCFE1}" srcId="{DE939FB4-2502-4DAF-A788-A465F88EADFC}" destId="{02955A46-EDD9-4D6A-9828-5A3E838DE993}" srcOrd="0" destOrd="0" parTransId="{D62ECE50-8890-4EA7-B5DA-B288CC91AFE5}" sibTransId="{28895517-1DC3-48C6-8FE0-4989183B2B01}"/>
    <dgm:cxn modelId="{78A3A53A-D739-4DBB-9821-6C1254FA9ABE}" type="presOf" srcId="{D62ECE50-8890-4EA7-B5DA-B288CC91AFE5}" destId="{A1F89A02-83F9-4ABA-86CF-411D36FFCF5A}" srcOrd="0" destOrd="0" presId="urn:microsoft.com/office/officeart/2005/8/layout/hierarchy1"/>
    <dgm:cxn modelId="{FCF98F5B-8292-4610-AF03-15A360B62361}" type="presOf" srcId="{26EDC6B3-3A6F-4647-826D-A0441075D39B}" destId="{B0E87374-C36B-4B64-8887-089AA1FCE54B}" srcOrd="0" destOrd="0" presId="urn:microsoft.com/office/officeart/2005/8/layout/hierarchy1"/>
    <dgm:cxn modelId="{FCFC6C5C-5900-4133-9657-FB918B537E8F}" type="presOf" srcId="{2F3EFD14-DC3B-4909-A359-85734F986510}" destId="{D332FDB4-B0C8-40EC-8CAA-A20C591DF944}" srcOrd="0" destOrd="0" presId="urn:microsoft.com/office/officeart/2005/8/layout/hierarchy1"/>
    <dgm:cxn modelId="{2DC1B164-DD74-40F3-BB0F-EF73D17F072F}" type="presOf" srcId="{652F4F2C-6409-4345-954B-507852D91E7E}" destId="{6A66C4EC-8CF1-4659-96F2-795B5F726F33}" srcOrd="0" destOrd="0" presId="urn:microsoft.com/office/officeart/2005/8/layout/hierarchy1"/>
    <dgm:cxn modelId="{E0DA624A-F655-415C-BA74-019951749B2A}" type="presOf" srcId="{816A986B-9C8C-46DA-B26F-B872C0B4B33E}" destId="{395C8B56-39CC-406B-A67B-AB72DF86656E}" srcOrd="0" destOrd="0" presId="urn:microsoft.com/office/officeart/2005/8/layout/hierarchy1"/>
    <dgm:cxn modelId="{F6BD5671-4169-42F3-B4AF-333FA0AD12E5}" type="presOf" srcId="{86951C8F-390E-47DC-88BA-0F81810C3E10}" destId="{9164123A-CB7D-417C-B4D0-CA5D636F725E}" srcOrd="0" destOrd="0" presId="urn:microsoft.com/office/officeart/2005/8/layout/hierarchy1"/>
    <dgm:cxn modelId="{F5783F75-4EF9-45FE-9C3A-6510015C0319}" srcId="{DE939FB4-2502-4DAF-A788-A465F88EADFC}" destId="{816A986B-9C8C-46DA-B26F-B872C0B4B33E}" srcOrd="2" destOrd="0" parTransId="{C65B541C-4EBB-4B5F-ACC2-CD5FA0F4A594}" sibTransId="{2B663392-38DC-4467-9A5D-9985F3E72A21}"/>
    <dgm:cxn modelId="{88426E76-1581-492C-8D4E-BA2AC7E9FC08}" type="presOf" srcId="{DB5103AE-B5C6-4626-AD63-41415E72768D}" destId="{D923F770-D764-407B-B287-730CF77A6E67}" srcOrd="0" destOrd="0" presId="urn:microsoft.com/office/officeart/2005/8/layout/hierarchy1"/>
    <dgm:cxn modelId="{8D8DAD76-501C-49C8-B73B-BCB6E0996E2B}" type="presOf" srcId="{91CB7CC6-8C0A-437D-BD34-F44A9E8FCA14}" destId="{4700C5BA-200A-410E-919A-9A28F9F26EA4}" srcOrd="0" destOrd="0" presId="urn:microsoft.com/office/officeart/2005/8/layout/hierarchy1"/>
    <dgm:cxn modelId="{9940997D-8666-44BF-9318-635437D38F8B}" srcId="{DE939FB4-2502-4DAF-A788-A465F88EADFC}" destId="{26EDC6B3-3A6F-4647-826D-A0441075D39B}" srcOrd="5" destOrd="0" parTransId="{7142B79A-D7ED-4C67-88E7-6EF501BE8C88}" sibTransId="{F138814B-87F7-4DC3-8830-77A01755004E}"/>
    <dgm:cxn modelId="{E6A91385-EC0E-46D2-A7E4-1ECCEF5E63CA}" srcId="{272889C2-BEEC-4900-A7CB-882FCB916737}" destId="{DE939FB4-2502-4DAF-A788-A465F88EADFC}" srcOrd="0" destOrd="0" parTransId="{65654AE0-CB1A-439F-832D-52374F97E022}" sibTransId="{543E86A4-0263-44B1-AE35-B41DC6C02EC7}"/>
    <dgm:cxn modelId="{65593186-710E-4A7D-AD6F-87B2852CBA91}" srcId="{DE939FB4-2502-4DAF-A788-A465F88EADFC}" destId="{2F3EFD14-DC3B-4909-A359-85734F986510}" srcOrd="1" destOrd="0" parTransId="{E00E7A49-CD4D-4C94-B856-7AD22B774731}" sibTransId="{5892AA51-A841-4C25-9C38-9C7389A03687}"/>
    <dgm:cxn modelId="{4BD48F86-D450-4A8B-943B-E1482855B855}" type="presOf" srcId="{272889C2-BEEC-4900-A7CB-882FCB916737}" destId="{0D9DB242-F54A-436C-B5A7-50FF7983E79A}" srcOrd="0" destOrd="0" presId="urn:microsoft.com/office/officeart/2005/8/layout/hierarchy1"/>
    <dgm:cxn modelId="{1D513A88-B007-4106-ABC0-99C6F90E63EA}" type="presOf" srcId="{E7775EFE-5FE8-4048-90A6-6D0E648CCBD7}" destId="{58048AB7-EB6B-443F-8BD6-C951196EAC0A}" srcOrd="0" destOrd="0" presId="urn:microsoft.com/office/officeart/2005/8/layout/hierarchy1"/>
    <dgm:cxn modelId="{6FD00592-F87C-4F8A-BADF-8A39B053D34A}" srcId="{DE939FB4-2502-4DAF-A788-A465F88EADFC}" destId="{CCB9297A-9877-4616-8F68-E1CC4F909DFE}" srcOrd="4" destOrd="0" parTransId="{C3BEF6C7-724F-44DE-802E-D19A4768D8E3}" sibTransId="{ED69E201-A892-4564-9071-82F1A1133022}"/>
    <dgm:cxn modelId="{2202F29B-ADA9-4DD4-A361-83A66E6418DA}" type="presOf" srcId="{02955A46-EDD9-4D6A-9828-5A3E838DE993}" destId="{B82F0D40-1D4B-4562-8103-4BBD94A7C57D}" srcOrd="0" destOrd="0" presId="urn:microsoft.com/office/officeart/2005/8/layout/hierarchy1"/>
    <dgm:cxn modelId="{F5468EA1-2D5F-47DB-A1EF-ED00C90BE4FF}" srcId="{DE939FB4-2502-4DAF-A788-A465F88EADFC}" destId="{E7775EFE-5FE8-4048-90A6-6D0E648CCBD7}" srcOrd="7" destOrd="0" parTransId="{DB5103AE-B5C6-4626-AD63-41415E72768D}" sibTransId="{537BD228-C5D6-48A8-815A-56C2934DDB1F}"/>
    <dgm:cxn modelId="{9ECE46B6-BB41-4D37-9EC0-C3488FA8E048}" type="presOf" srcId="{7142B79A-D7ED-4C67-88E7-6EF501BE8C88}" destId="{8B90C9A2-32E0-42BE-B970-29A569E8A998}" srcOrd="0" destOrd="0" presId="urn:microsoft.com/office/officeart/2005/8/layout/hierarchy1"/>
    <dgm:cxn modelId="{C30F8EB6-6096-4006-9A10-139F6732873C}" type="presOf" srcId="{4A87399B-9432-46DB-853E-1D141910E125}" destId="{27A04301-4906-4EF6-B288-31016BF8A139}" srcOrd="0" destOrd="0" presId="urn:microsoft.com/office/officeart/2005/8/layout/hierarchy1"/>
    <dgm:cxn modelId="{BBED6EC3-3FDF-47D6-B8F3-C5D58367B457}" type="presOf" srcId="{C65B541C-4EBB-4B5F-ACC2-CD5FA0F4A594}" destId="{FEAAD2D8-3BBA-45C9-9701-0E683F30C420}" srcOrd="0" destOrd="0" presId="urn:microsoft.com/office/officeart/2005/8/layout/hierarchy1"/>
    <dgm:cxn modelId="{C14E06C4-62C3-4B7C-8801-B9ECFFEA8EF4}" srcId="{91CB7CC6-8C0A-437D-BD34-F44A9E8FCA14}" destId="{272889C2-BEEC-4900-A7CB-882FCB916737}" srcOrd="0" destOrd="0" parTransId="{27AFB359-9675-4FF1-8205-A99E4BD1AA8D}" sibTransId="{D0683F1A-6E0E-4D21-9754-4AFBC7FB86EB}"/>
    <dgm:cxn modelId="{7ACC1FC4-CCDC-4457-8E8A-9B90F71574E0}" type="presOf" srcId="{C3BEF6C7-724F-44DE-802E-D19A4768D8E3}" destId="{10502DD9-4167-4F1C-BDE1-7BC37E00EA6C}" srcOrd="0" destOrd="0" presId="urn:microsoft.com/office/officeart/2005/8/layout/hierarchy1"/>
    <dgm:cxn modelId="{F3A26CCE-EFEE-40F9-948B-3F4B1FF5D36B}" srcId="{DE939FB4-2502-4DAF-A788-A465F88EADFC}" destId="{652F4F2C-6409-4345-954B-507852D91E7E}" srcOrd="6" destOrd="0" parTransId="{86951C8F-390E-47DC-88BA-0F81810C3E10}" sibTransId="{1618D9DA-4B0A-4D92-8BA1-76872EA6A6F2}"/>
    <dgm:cxn modelId="{166FF8D5-B83C-4B31-B518-1441DB28E5EC}" srcId="{89EAB90F-22C3-4578-BDF2-22ECD3EC92F8}" destId="{91CB7CC6-8C0A-437D-BD34-F44A9E8FCA14}" srcOrd="0" destOrd="0" parTransId="{4B531178-639F-45FF-98A7-2508E83A81E2}" sibTransId="{AA345DF8-A548-42D2-B4DD-23F58BF84FD7}"/>
    <dgm:cxn modelId="{1773E0E1-DD21-4F75-A298-5C4FEBC42CA3}" type="presOf" srcId="{E00E7A49-CD4D-4C94-B856-7AD22B774731}" destId="{3E9F2F4E-0E3F-47BC-838B-6CFB870BFEF8}" srcOrd="0" destOrd="0" presId="urn:microsoft.com/office/officeart/2005/8/layout/hierarchy1"/>
    <dgm:cxn modelId="{417A02E2-575E-457C-914A-4B856A30E7A3}" type="presOf" srcId="{CCB9297A-9877-4616-8F68-E1CC4F909DFE}" destId="{1E3C49DB-BC1B-4232-81FC-CE036C5B80DB}" srcOrd="0" destOrd="0" presId="urn:microsoft.com/office/officeart/2005/8/layout/hierarchy1"/>
    <dgm:cxn modelId="{158751E5-70AD-4304-A8F2-B04611E81744}" type="presOf" srcId="{65654AE0-CB1A-439F-832D-52374F97E022}" destId="{64B536D8-4384-4493-8DCE-934AD97DE0A0}" srcOrd="0" destOrd="0" presId="urn:microsoft.com/office/officeart/2005/8/layout/hierarchy1"/>
    <dgm:cxn modelId="{67162CB9-E3CA-4961-8BE6-8EC98D113CC1}" type="presParOf" srcId="{A2515930-C9DF-413A-9529-7E1ADD993ADB}" destId="{CB1B3E61-2721-4715-BFB7-B65BB870086A}" srcOrd="0" destOrd="0" presId="urn:microsoft.com/office/officeart/2005/8/layout/hierarchy1"/>
    <dgm:cxn modelId="{8FE31A16-EFC3-4CA9-8766-4F1DD5992FFE}" type="presParOf" srcId="{CB1B3E61-2721-4715-BFB7-B65BB870086A}" destId="{269190C5-08EA-41C9-BD5A-130C79E84885}" srcOrd="0" destOrd="0" presId="urn:microsoft.com/office/officeart/2005/8/layout/hierarchy1"/>
    <dgm:cxn modelId="{D4F425D1-9680-48C1-AA1F-3E646DC3B655}" type="presParOf" srcId="{269190C5-08EA-41C9-BD5A-130C79E84885}" destId="{51AE1F09-21D2-47B0-8EE7-457203A4F30D}" srcOrd="0" destOrd="0" presId="urn:microsoft.com/office/officeart/2005/8/layout/hierarchy1"/>
    <dgm:cxn modelId="{4403C3D4-8FA1-4D9E-BC2D-92DFCEA750AA}" type="presParOf" srcId="{269190C5-08EA-41C9-BD5A-130C79E84885}" destId="{4700C5BA-200A-410E-919A-9A28F9F26EA4}" srcOrd="1" destOrd="0" presId="urn:microsoft.com/office/officeart/2005/8/layout/hierarchy1"/>
    <dgm:cxn modelId="{36CD3635-D257-4C0C-B50D-D5E33AA2911B}" type="presParOf" srcId="{CB1B3E61-2721-4715-BFB7-B65BB870086A}" destId="{2BA4E95D-5361-4021-A4C9-1B5B77B27D5C}" srcOrd="1" destOrd="0" presId="urn:microsoft.com/office/officeart/2005/8/layout/hierarchy1"/>
    <dgm:cxn modelId="{3120CEEC-2E46-40D8-885C-8079DA2D6DCC}" type="presParOf" srcId="{2BA4E95D-5361-4021-A4C9-1B5B77B27D5C}" destId="{282997A8-6785-45B5-ACA9-257376A64E8B}" srcOrd="0" destOrd="0" presId="urn:microsoft.com/office/officeart/2005/8/layout/hierarchy1"/>
    <dgm:cxn modelId="{E024D6C3-6007-4E66-ADE7-42DB608BC771}" type="presParOf" srcId="{2BA4E95D-5361-4021-A4C9-1B5B77B27D5C}" destId="{E47B2329-CFEC-469B-971B-F12D82630CA2}" srcOrd="1" destOrd="0" presId="urn:microsoft.com/office/officeart/2005/8/layout/hierarchy1"/>
    <dgm:cxn modelId="{2213B74E-BD56-4AC0-B2AC-9D235FB5AB61}" type="presParOf" srcId="{E47B2329-CFEC-469B-971B-F12D82630CA2}" destId="{971F5B04-69C0-4E5B-8686-B4E9D062D937}" srcOrd="0" destOrd="0" presId="urn:microsoft.com/office/officeart/2005/8/layout/hierarchy1"/>
    <dgm:cxn modelId="{66F367FE-1E22-45ED-97D1-EA12CCE6A85C}" type="presParOf" srcId="{971F5B04-69C0-4E5B-8686-B4E9D062D937}" destId="{424595F8-44D8-428E-8878-E67A6397A132}" srcOrd="0" destOrd="0" presId="urn:microsoft.com/office/officeart/2005/8/layout/hierarchy1"/>
    <dgm:cxn modelId="{D2602662-9576-4691-BC08-088E03BEC5E2}" type="presParOf" srcId="{971F5B04-69C0-4E5B-8686-B4E9D062D937}" destId="{0D9DB242-F54A-436C-B5A7-50FF7983E79A}" srcOrd="1" destOrd="0" presId="urn:microsoft.com/office/officeart/2005/8/layout/hierarchy1"/>
    <dgm:cxn modelId="{508128B3-EC1F-4801-8B2A-D61DCF51A3FB}" type="presParOf" srcId="{E47B2329-CFEC-469B-971B-F12D82630CA2}" destId="{F5A2B723-FEE7-4825-926D-D007CBE41D37}" srcOrd="1" destOrd="0" presId="urn:microsoft.com/office/officeart/2005/8/layout/hierarchy1"/>
    <dgm:cxn modelId="{9337EE7D-2FE7-4D6B-AF86-FCB19BAC5B0C}" type="presParOf" srcId="{F5A2B723-FEE7-4825-926D-D007CBE41D37}" destId="{64B536D8-4384-4493-8DCE-934AD97DE0A0}" srcOrd="0" destOrd="0" presId="urn:microsoft.com/office/officeart/2005/8/layout/hierarchy1"/>
    <dgm:cxn modelId="{B4B9CFCF-DFCE-4272-9324-CC6B0F45274C}" type="presParOf" srcId="{F5A2B723-FEE7-4825-926D-D007CBE41D37}" destId="{8CBBF50C-3704-4C56-874B-F087A26D26A3}" srcOrd="1" destOrd="0" presId="urn:microsoft.com/office/officeart/2005/8/layout/hierarchy1"/>
    <dgm:cxn modelId="{1AB486B0-03B1-4219-AE74-41D53C8820A6}" type="presParOf" srcId="{8CBBF50C-3704-4C56-874B-F087A26D26A3}" destId="{9A9BCD49-362D-4ACD-A405-B7D2F3FE23BD}" srcOrd="0" destOrd="0" presId="urn:microsoft.com/office/officeart/2005/8/layout/hierarchy1"/>
    <dgm:cxn modelId="{96E52157-26FB-43EC-9415-418A24AB200E}" type="presParOf" srcId="{9A9BCD49-362D-4ACD-A405-B7D2F3FE23BD}" destId="{BC014693-CFD7-4532-B086-B444F21E3F48}" srcOrd="0" destOrd="0" presId="urn:microsoft.com/office/officeart/2005/8/layout/hierarchy1"/>
    <dgm:cxn modelId="{E8D8D63E-2B68-48AA-9770-C101EF8989D1}" type="presParOf" srcId="{9A9BCD49-362D-4ACD-A405-B7D2F3FE23BD}" destId="{B0D3E0AE-5A38-4B92-84E2-670818D49F6E}" srcOrd="1" destOrd="0" presId="urn:microsoft.com/office/officeart/2005/8/layout/hierarchy1"/>
    <dgm:cxn modelId="{92CA014B-60CE-471E-833D-3A2C63606573}" type="presParOf" srcId="{8CBBF50C-3704-4C56-874B-F087A26D26A3}" destId="{091F4B79-5B59-4C42-B156-428452307D36}" srcOrd="1" destOrd="0" presId="urn:microsoft.com/office/officeart/2005/8/layout/hierarchy1"/>
    <dgm:cxn modelId="{BBD91B2B-51C3-4E39-B255-669091E68FC0}" type="presParOf" srcId="{091F4B79-5B59-4C42-B156-428452307D36}" destId="{A1F89A02-83F9-4ABA-86CF-411D36FFCF5A}" srcOrd="0" destOrd="0" presId="urn:microsoft.com/office/officeart/2005/8/layout/hierarchy1"/>
    <dgm:cxn modelId="{F4C357AB-447E-47B5-815C-BEAF8AB45C03}" type="presParOf" srcId="{091F4B79-5B59-4C42-B156-428452307D36}" destId="{685DB0B4-DDBC-4E8B-A845-17766C787BF2}" srcOrd="1" destOrd="0" presId="urn:microsoft.com/office/officeart/2005/8/layout/hierarchy1"/>
    <dgm:cxn modelId="{435021A0-95B7-4B66-A6E7-E473B444EF37}" type="presParOf" srcId="{685DB0B4-DDBC-4E8B-A845-17766C787BF2}" destId="{7FE9F890-79BF-4FB7-A6A5-1857BEC832C3}" srcOrd="0" destOrd="0" presId="urn:microsoft.com/office/officeart/2005/8/layout/hierarchy1"/>
    <dgm:cxn modelId="{76399EF7-4A81-4A54-8350-21359C625E1C}" type="presParOf" srcId="{7FE9F890-79BF-4FB7-A6A5-1857BEC832C3}" destId="{526A2DD9-7D4D-47B3-A73D-FC2E4D6F1DFC}" srcOrd="0" destOrd="0" presId="urn:microsoft.com/office/officeart/2005/8/layout/hierarchy1"/>
    <dgm:cxn modelId="{4DDA1B3D-A5A0-4622-BB7A-DA410A7C7E20}" type="presParOf" srcId="{7FE9F890-79BF-4FB7-A6A5-1857BEC832C3}" destId="{B82F0D40-1D4B-4562-8103-4BBD94A7C57D}" srcOrd="1" destOrd="0" presId="urn:microsoft.com/office/officeart/2005/8/layout/hierarchy1"/>
    <dgm:cxn modelId="{10197E91-803C-4D15-8984-512B6D52E256}" type="presParOf" srcId="{685DB0B4-DDBC-4E8B-A845-17766C787BF2}" destId="{A30579C6-75F6-4647-AEBF-5825C95E8D78}" srcOrd="1" destOrd="0" presId="urn:microsoft.com/office/officeart/2005/8/layout/hierarchy1"/>
    <dgm:cxn modelId="{BC9601FB-B46D-40E4-84AB-9DE0507A9FCB}" type="presParOf" srcId="{091F4B79-5B59-4C42-B156-428452307D36}" destId="{3E9F2F4E-0E3F-47BC-838B-6CFB870BFEF8}" srcOrd="2" destOrd="0" presId="urn:microsoft.com/office/officeart/2005/8/layout/hierarchy1"/>
    <dgm:cxn modelId="{260E5712-0F75-49D6-A27C-80B34CD0F845}" type="presParOf" srcId="{091F4B79-5B59-4C42-B156-428452307D36}" destId="{A3FD40D7-2309-4B1F-8D2E-755BB7A863A7}" srcOrd="3" destOrd="0" presId="urn:microsoft.com/office/officeart/2005/8/layout/hierarchy1"/>
    <dgm:cxn modelId="{A92280AA-146C-4F1C-A1EB-337C6DAE01B2}" type="presParOf" srcId="{A3FD40D7-2309-4B1F-8D2E-755BB7A863A7}" destId="{FAD635CF-FCFE-42D9-88E0-40F2A8247695}" srcOrd="0" destOrd="0" presId="urn:microsoft.com/office/officeart/2005/8/layout/hierarchy1"/>
    <dgm:cxn modelId="{3B2F93BA-2A26-4EA5-AA67-5CE3832BD29E}" type="presParOf" srcId="{FAD635CF-FCFE-42D9-88E0-40F2A8247695}" destId="{0D1B13C0-54BF-4FAF-BFF9-24C42FE7F3F3}" srcOrd="0" destOrd="0" presId="urn:microsoft.com/office/officeart/2005/8/layout/hierarchy1"/>
    <dgm:cxn modelId="{A185E5DE-0917-4823-B998-403D71045B58}" type="presParOf" srcId="{FAD635CF-FCFE-42D9-88E0-40F2A8247695}" destId="{D332FDB4-B0C8-40EC-8CAA-A20C591DF944}" srcOrd="1" destOrd="0" presId="urn:microsoft.com/office/officeart/2005/8/layout/hierarchy1"/>
    <dgm:cxn modelId="{5CC422CE-8113-4B93-AF37-2C02261AABF6}" type="presParOf" srcId="{A3FD40D7-2309-4B1F-8D2E-755BB7A863A7}" destId="{E1529D2E-4EA8-45D2-8252-6A90564D048C}" srcOrd="1" destOrd="0" presId="urn:microsoft.com/office/officeart/2005/8/layout/hierarchy1"/>
    <dgm:cxn modelId="{682E2CF4-DA8C-43F7-B623-1B07CDC59016}" type="presParOf" srcId="{091F4B79-5B59-4C42-B156-428452307D36}" destId="{FEAAD2D8-3BBA-45C9-9701-0E683F30C420}" srcOrd="4" destOrd="0" presId="urn:microsoft.com/office/officeart/2005/8/layout/hierarchy1"/>
    <dgm:cxn modelId="{07A5F047-D21E-4AB1-9D42-DA74693DEE98}" type="presParOf" srcId="{091F4B79-5B59-4C42-B156-428452307D36}" destId="{1BB42495-B8D3-45D9-9FCC-93DAE663736A}" srcOrd="5" destOrd="0" presId="urn:microsoft.com/office/officeart/2005/8/layout/hierarchy1"/>
    <dgm:cxn modelId="{B94CD841-49F2-4DEE-983B-2E5A11E59FCF}" type="presParOf" srcId="{1BB42495-B8D3-45D9-9FCC-93DAE663736A}" destId="{BD9B302D-ACC1-4E66-AC30-152143D4BB1D}" srcOrd="0" destOrd="0" presId="urn:microsoft.com/office/officeart/2005/8/layout/hierarchy1"/>
    <dgm:cxn modelId="{14C65DB4-5D82-41A0-99AF-18C040A9978F}" type="presParOf" srcId="{BD9B302D-ACC1-4E66-AC30-152143D4BB1D}" destId="{D1B5EB85-8E72-45DD-AEF6-91DE84AF5E09}" srcOrd="0" destOrd="0" presId="urn:microsoft.com/office/officeart/2005/8/layout/hierarchy1"/>
    <dgm:cxn modelId="{40853B3E-40F7-40AA-9B0C-AB70A28419C8}" type="presParOf" srcId="{BD9B302D-ACC1-4E66-AC30-152143D4BB1D}" destId="{395C8B56-39CC-406B-A67B-AB72DF86656E}" srcOrd="1" destOrd="0" presId="urn:microsoft.com/office/officeart/2005/8/layout/hierarchy1"/>
    <dgm:cxn modelId="{F6D8BF13-3696-455C-BDD3-EA8F5F9197C0}" type="presParOf" srcId="{1BB42495-B8D3-45D9-9FCC-93DAE663736A}" destId="{22D90C08-257A-4457-81E8-B1AE2C9057F4}" srcOrd="1" destOrd="0" presId="urn:microsoft.com/office/officeart/2005/8/layout/hierarchy1"/>
    <dgm:cxn modelId="{BCE6EB7F-8072-4C47-9348-D1DD1F3C5AF1}" type="presParOf" srcId="{091F4B79-5B59-4C42-B156-428452307D36}" destId="{27A04301-4906-4EF6-B288-31016BF8A139}" srcOrd="6" destOrd="0" presId="urn:microsoft.com/office/officeart/2005/8/layout/hierarchy1"/>
    <dgm:cxn modelId="{32B9CDCD-B98A-477A-A37C-9EDCF5D9DDE0}" type="presParOf" srcId="{091F4B79-5B59-4C42-B156-428452307D36}" destId="{EC3A6552-0350-4139-8FC0-AB3516D9EE49}" srcOrd="7" destOrd="0" presId="urn:microsoft.com/office/officeart/2005/8/layout/hierarchy1"/>
    <dgm:cxn modelId="{CD9D4DDF-3AD8-4A77-BBC5-5EE16F114DA4}" type="presParOf" srcId="{EC3A6552-0350-4139-8FC0-AB3516D9EE49}" destId="{70DDFE57-E6FF-4722-96DE-99D306E4DFA9}" srcOrd="0" destOrd="0" presId="urn:microsoft.com/office/officeart/2005/8/layout/hierarchy1"/>
    <dgm:cxn modelId="{C1857AD9-E4AB-4C45-B03C-5C8B5A751E2D}" type="presParOf" srcId="{70DDFE57-E6FF-4722-96DE-99D306E4DFA9}" destId="{7D33A789-C529-44B3-AD11-C989DCB9BDB6}" srcOrd="0" destOrd="0" presId="urn:microsoft.com/office/officeart/2005/8/layout/hierarchy1"/>
    <dgm:cxn modelId="{CC6897D8-4CDC-45D7-BFB8-2C32E185A272}" type="presParOf" srcId="{70DDFE57-E6FF-4722-96DE-99D306E4DFA9}" destId="{D9422793-F85D-4187-9499-7075F28EA7CE}" srcOrd="1" destOrd="0" presId="urn:microsoft.com/office/officeart/2005/8/layout/hierarchy1"/>
    <dgm:cxn modelId="{A73F4C7C-9F04-4ACE-87B0-9ABD103D67C2}" type="presParOf" srcId="{EC3A6552-0350-4139-8FC0-AB3516D9EE49}" destId="{ADDF5E7D-99B6-482A-9977-149AC0087ACD}" srcOrd="1" destOrd="0" presId="urn:microsoft.com/office/officeart/2005/8/layout/hierarchy1"/>
    <dgm:cxn modelId="{BB5C973C-1AA0-43F4-8588-776DA141D5C1}" type="presParOf" srcId="{091F4B79-5B59-4C42-B156-428452307D36}" destId="{10502DD9-4167-4F1C-BDE1-7BC37E00EA6C}" srcOrd="8" destOrd="0" presId="urn:microsoft.com/office/officeart/2005/8/layout/hierarchy1"/>
    <dgm:cxn modelId="{D27FFEBC-3DEF-4288-9CE9-10797D146508}" type="presParOf" srcId="{091F4B79-5B59-4C42-B156-428452307D36}" destId="{9369B77B-62DA-4504-86CF-868AD7C0C6D5}" srcOrd="9" destOrd="0" presId="urn:microsoft.com/office/officeart/2005/8/layout/hierarchy1"/>
    <dgm:cxn modelId="{4BB04A66-2C68-4BAC-8650-EC26A4AF63FA}" type="presParOf" srcId="{9369B77B-62DA-4504-86CF-868AD7C0C6D5}" destId="{C2104BC6-A407-462A-A988-AA85ADFF2636}" srcOrd="0" destOrd="0" presId="urn:microsoft.com/office/officeart/2005/8/layout/hierarchy1"/>
    <dgm:cxn modelId="{CE8F42C0-DC39-43C8-B440-6799880CF139}" type="presParOf" srcId="{C2104BC6-A407-462A-A988-AA85ADFF2636}" destId="{684F047B-766E-4DB7-B0DF-D348812E3FDC}" srcOrd="0" destOrd="0" presId="urn:microsoft.com/office/officeart/2005/8/layout/hierarchy1"/>
    <dgm:cxn modelId="{8162D46A-979B-4A20-9027-48EA789F5695}" type="presParOf" srcId="{C2104BC6-A407-462A-A988-AA85ADFF2636}" destId="{1E3C49DB-BC1B-4232-81FC-CE036C5B80DB}" srcOrd="1" destOrd="0" presId="urn:microsoft.com/office/officeart/2005/8/layout/hierarchy1"/>
    <dgm:cxn modelId="{2FB6ADFE-7BF5-4C7C-9501-CA404A0494FC}" type="presParOf" srcId="{9369B77B-62DA-4504-86CF-868AD7C0C6D5}" destId="{A7AE204A-471F-493D-8BF2-0B296A46F35D}" srcOrd="1" destOrd="0" presId="urn:microsoft.com/office/officeart/2005/8/layout/hierarchy1"/>
    <dgm:cxn modelId="{EABC595C-F6D3-4394-BF11-6FDB3EDA5BC1}" type="presParOf" srcId="{091F4B79-5B59-4C42-B156-428452307D36}" destId="{8B90C9A2-32E0-42BE-B970-29A569E8A998}" srcOrd="10" destOrd="0" presId="urn:microsoft.com/office/officeart/2005/8/layout/hierarchy1"/>
    <dgm:cxn modelId="{C1F5ED24-39A7-457F-9D9C-F5BDF9816E7E}" type="presParOf" srcId="{091F4B79-5B59-4C42-B156-428452307D36}" destId="{8D5F401C-EF99-4740-9C64-27D179067AB0}" srcOrd="11" destOrd="0" presId="urn:microsoft.com/office/officeart/2005/8/layout/hierarchy1"/>
    <dgm:cxn modelId="{4607FEFA-C38D-4BCB-8219-A11089E6A2CB}" type="presParOf" srcId="{8D5F401C-EF99-4740-9C64-27D179067AB0}" destId="{90E18A13-86F4-4024-965D-BA0560EAE743}" srcOrd="0" destOrd="0" presId="urn:microsoft.com/office/officeart/2005/8/layout/hierarchy1"/>
    <dgm:cxn modelId="{A49350DD-B290-450F-8B6D-D85ECD868786}" type="presParOf" srcId="{90E18A13-86F4-4024-965D-BA0560EAE743}" destId="{FF47C4B8-4F78-4F9E-8E22-3582AB815C24}" srcOrd="0" destOrd="0" presId="urn:microsoft.com/office/officeart/2005/8/layout/hierarchy1"/>
    <dgm:cxn modelId="{95E7AA25-6479-4EDA-A16B-71ACA377AFAB}" type="presParOf" srcId="{90E18A13-86F4-4024-965D-BA0560EAE743}" destId="{B0E87374-C36B-4B64-8887-089AA1FCE54B}" srcOrd="1" destOrd="0" presId="urn:microsoft.com/office/officeart/2005/8/layout/hierarchy1"/>
    <dgm:cxn modelId="{8ACD3A72-4B08-480A-A223-FB16512CCE9C}" type="presParOf" srcId="{8D5F401C-EF99-4740-9C64-27D179067AB0}" destId="{3C3A381A-94F2-4F35-B7C0-1CB272356C76}" srcOrd="1" destOrd="0" presId="urn:microsoft.com/office/officeart/2005/8/layout/hierarchy1"/>
    <dgm:cxn modelId="{03558944-A966-4E79-9813-E3FECAEB97A1}" type="presParOf" srcId="{091F4B79-5B59-4C42-B156-428452307D36}" destId="{9164123A-CB7D-417C-B4D0-CA5D636F725E}" srcOrd="12" destOrd="0" presId="urn:microsoft.com/office/officeart/2005/8/layout/hierarchy1"/>
    <dgm:cxn modelId="{5365B40D-893C-4F0E-886C-01E09719E4C5}" type="presParOf" srcId="{091F4B79-5B59-4C42-B156-428452307D36}" destId="{6809A3A5-C879-4976-8E1F-314530C60BF0}" srcOrd="13" destOrd="0" presId="urn:microsoft.com/office/officeart/2005/8/layout/hierarchy1"/>
    <dgm:cxn modelId="{68728E03-9336-4819-820A-539540D8DAFB}" type="presParOf" srcId="{6809A3A5-C879-4976-8E1F-314530C60BF0}" destId="{28077B11-CB71-4543-A6F6-406D1D10D5B5}" srcOrd="0" destOrd="0" presId="urn:microsoft.com/office/officeart/2005/8/layout/hierarchy1"/>
    <dgm:cxn modelId="{89562327-94CB-41EB-8B78-6DFF7716E8CE}" type="presParOf" srcId="{28077B11-CB71-4543-A6F6-406D1D10D5B5}" destId="{A58F8FC7-8507-4D5D-BDD7-4BA90C78502F}" srcOrd="0" destOrd="0" presId="urn:microsoft.com/office/officeart/2005/8/layout/hierarchy1"/>
    <dgm:cxn modelId="{DF62CC20-3EB4-4489-BA7B-29F298AE34F0}" type="presParOf" srcId="{28077B11-CB71-4543-A6F6-406D1D10D5B5}" destId="{6A66C4EC-8CF1-4659-96F2-795B5F726F33}" srcOrd="1" destOrd="0" presId="urn:microsoft.com/office/officeart/2005/8/layout/hierarchy1"/>
    <dgm:cxn modelId="{1EEC9747-9BA6-4E25-B196-A06B5FC358E6}" type="presParOf" srcId="{6809A3A5-C879-4976-8E1F-314530C60BF0}" destId="{4E443D6B-76F2-4E30-B110-CC80885CFAA6}" srcOrd="1" destOrd="0" presId="urn:microsoft.com/office/officeart/2005/8/layout/hierarchy1"/>
    <dgm:cxn modelId="{CB18E240-2B02-4F4D-8290-F856BB1AAE13}" type="presParOf" srcId="{091F4B79-5B59-4C42-B156-428452307D36}" destId="{D923F770-D764-407B-B287-730CF77A6E67}" srcOrd="14" destOrd="0" presId="urn:microsoft.com/office/officeart/2005/8/layout/hierarchy1"/>
    <dgm:cxn modelId="{2785CDF0-08E0-42F8-A153-237D2FACA950}" type="presParOf" srcId="{091F4B79-5B59-4C42-B156-428452307D36}" destId="{BA606AB4-0E91-45BE-B133-978361A2AAB8}" srcOrd="15" destOrd="0" presId="urn:microsoft.com/office/officeart/2005/8/layout/hierarchy1"/>
    <dgm:cxn modelId="{3B08EA54-9941-4A71-949B-FA5416B82537}" type="presParOf" srcId="{BA606AB4-0E91-45BE-B133-978361A2AAB8}" destId="{BA4881BA-7AE1-4B5D-9198-9EF502A0DDEB}" srcOrd="0" destOrd="0" presId="urn:microsoft.com/office/officeart/2005/8/layout/hierarchy1"/>
    <dgm:cxn modelId="{316E2C2A-8B85-4298-AB1B-8877BC9BE252}" type="presParOf" srcId="{BA4881BA-7AE1-4B5D-9198-9EF502A0DDEB}" destId="{E6D329EF-8B1E-4EAA-B1D3-26FB5D873C46}" srcOrd="0" destOrd="0" presId="urn:microsoft.com/office/officeart/2005/8/layout/hierarchy1"/>
    <dgm:cxn modelId="{600C2979-1A8A-47F0-8951-B6F1B063D7D5}" type="presParOf" srcId="{BA4881BA-7AE1-4B5D-9198-9EF502A0DDEB}" destId="{58048AB7-EB6B-443F-8BD6-C951196EAC0A}" srcOrd="1" destOrd="0" presId="urn:microsoft.com/office/officeart/2005/8/layout/hierarchy1"/>
    <dgm:cxn modelId="{421CA5D3-B356-46AF-92D1-B0E1B02E996F}" type="presParOf" srcId="{BA606AB4-0E91-45BE-B133-978361A2AAB8}" destId="{73289FF3-B45B-4A39-9145-9D5E7099AF97}"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53CB62-762C-4A4F-88DD-529F86BBD28A}">
      <dsp:nvSpPr>
        <dsp:cNvPr id="0" name=""/>
        <dsp:cNvSpPr/>
      </dsp:nvSpPr>
      <dsp:spPr>
        <a:xfrm>
          <a:off x="2910274" y="3781022"/>
          <a:ext cx="2030343" cy="322086"/>
        </a:xfrm>
        <a:custGeom>
          <a:avLst/>
          <a:gdLst/>
          <a:ahLst/>
          <a:cxnLst/>
          <a:rect l="0" t="0" r="0" b="0"/>
          <a:pathLst>
            <a:path>
              <a:moveTo>
                <a:pt x="0" y="0"/>
              </a:moveTo>
              <a:lnTo>
                <a:pt x="0" y="219492"/>
              </a:lnTo>
              <a:lnTo>
                <a:pt x="2030343" y="219492"/>
              </a:lnTo>
              <a:lnTo>
                <a:pt x="2030343" y="3220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37E97F-8F2E-489F-932C-291ECB2AE7F0}">
      <dsp:nvSpPr>
        <dsp:cNvPr id="0" name=""/>
        <dsp:cNvSpPr/>
      </dsp:nvSpPr>
      <dsp:spPr>
        <a:xfrm>
          <a:off x="2910274" y="3781022"/>
          <a:ext cx="676781" cy="322086"/>
        </a:xfrm>
        <a:custGeom>
          <a:avLst/>
          <a:gdLst/>
          <a:ahLst/>
          <a:cxnLst/>
          <a:rect l="0" t="0" r="0" b="0"/>
          <a:pathLst>
            <a:path>
              <a:moveTo>
                <a:pt x="0" y="0"/>
              </a:moveTo>
              <a:lnTo>
                <a:pt x="0" y="219492"/>
              </a:lnTo>
              <a:lnTo>
                <a:pt x="676781" y="219492"/>
              </a:lnTo>
              <a:lnTo>
                <a:pt x="676781" y="3220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B3739B-E7BE-415F-B76B-6588B899CEB2}">
      <dsp:nvSpPr>
        <dsp:cNvPr id="0" name=""/>
        <dsp:cNvSpPr/>
      </dsp:nvSpPr>
      <dsp:spPr>
        <a:xfrm>
          <a:off x="2233493" y="3781022"/>
          <a:ext cx="676781" cy="322086"/>
        </a:xfrm>
        <a:custGeom>
          <a:avLst/>
          <a:gdLst/>
          <a:ahLst/>
          <a:cxnLst/>
          <a:rect l="0" t="0" r="0" b="0"/>
          <a:pathLst>
            <a:path>
              <a:moveTo>
                <a:pt x="676781" y="0"/>
              </a:moveTo>
              <a:lnTo>
                <a:pt x="676781" y="219492"/>
              </a:lnTo>
              <a:lnTo>
                <a:pt x="0" y="219492"/>
              </a:lnTo>
              <a:lnTo>
                <a:pt x="0" y="3220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D9D056-282A-4565-B8FF-4C51E1DD3EE3}">
      <dsp:nvSpPr>
        <dsp:cNvPr id="0" name=""/>
        <dsp:cNvSpPr/>
      </dsp:nvSpPr>
      <dsp:spPr>
        <a:xfrm>
          <a:off x="879931" y="3781022"/>
          <a:ext cx="2030343" cy="322086"/>
        </a:xfrm>
        <a:custGeom>
          <a:avLst/>
          <a:gdLst/>
          <a:ahLst/>
          <a:cxnLst/>
          <a:rect l="0" t="0" r="0" b="0"/>
          <a:pathLst>
            <a:path>
              <a:moveTo>
                <a:pt x="2030343" y="0"/>
              </a:moveTo>
              <a:lnTo>
                <a:pt x="2030343" y="219492"/>
              </a:lnTo>
              <a:lnTo>
                <a:pt x="0" y="219492"/>
              </a:lnTo>
              <a:lnTo>
                <a:pt x="0" y="3220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F89A02-83F9-4ABA-86CF-411D36FFCF5A}">
      <dsp:nvSpPr>
        <dsp:cNvPr id="0" name=""/>
        <dsp:cNvSpPr/>
      </dsp:nvSpPr>
      <dsp:spPr>
        <a:xfrm>
          <a:off x="2864554" y="2755699"/>
          <a:ext cx="91440" cy="322086"/>
        </a:xfrm>
        <a:custGeom>
          <a:avLst/>
          <a:gdLst/>
          <a:ahLst/>
          <a:cxnLst/>
          <a:rect l="0" t="0" r="0" b="0"/>
          <a:pathLst>
            <a:path>
              <a:moveTo>
                <a:pt x="45720" y="0"/>
              </a:moveTo>
              <a:lnTo>
                <a:pt x="45720" y="3220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B536D8-4384-4493-8DCE-934AD97DE0A0}">
      <dsp:nvSpPr>
        <dsp:cNvPr id="0" name=""/>
        <dsp:cNvSpPr/>
      </dsp:nvSpPr>
      <dsp:spPr>
        <a:xfrm>
          <a:off x="2864554" y="1730375"/>
          <a:ext cx="91440" cy="322086"/>
        </a:xfrm>
        <a:custGeom>
          <a:avLst/>
          <a:gdLst/>
          <a:ahLst/>
          <a:cxnLst/>
          <a:rect l="0" t="0" r="0" b="0"/>
          <a:pathLst>
            <a:path>
              <a:moveTo>
                <a:pt x="45720" y="0"/>
              </a:moveTo>
              <a:lnTo>
                <a:pt x="45720" y="3220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2997A8-6785-45B5-ACA9-257376A64E8B}">
      <dsp:nvSpPr>
        <dsp:cNvPr id="0" name=""/>
        <dsp:cNvSpPr/>
      </dsp:nvSpPr>
      <dsp:spPr>
        <a:xfrm>
          <a:off x="2864554" y="705052"/>
          <a:ext cx="91440" cy="322086"/>
        </a:xfrm>
        <a:custGeom>
          <a:avLst/>
          <a:gdLst/>
          <a:ahLst/>
          <a:cxnLst/>
          <a:rect l="0" t="0" r="0" b="0"/>
          <a:pathLst>
            <a:path>
              <a:moveTo>
                <a:pt x="45720" y="0"/>
              </a:moveTo>
              <a:lnTo>
                <a:pt x="45720" y="32208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AE1F09-21D2-47B0-8EE7-457203A4F30D}">
      <dsp:nvSpPr>
        <dsp:cNvPr id="0" name=""/>
        <dsp:cNvSpPr/>
      </dsp:nvSpPr>
      <dsp:spPr>
        <a:xfrm>
          <a:off x="2356544" y="1815"/>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00C5BA-200A-410E-919A-9A28F9F26EA4}">
      <dsp:nvSpPr>
        <dsp:cNvPr id="0" name=""/>
        <dsp:cNvSpPr/>
      </dsp:nvSpPr>
      <dsp:spPr>
        <a:xfrm>
          <a:off x="2479595" y="118714"/>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Minister of MWI</a:t>
          </a:r>
        </a:p>
      </dsp:txBody>
      <dsp:txXfrm>
        <a:off x="2500192" y="139311"/>
        <a:ext cx="1066265" cy="662043"/>
      </dsp:txXfrm>
    </dsp:sp>
    <dsp:sp modelId="{424595F8-44D8-428E-8878-E67A6397A132}">
      <dsp:nvSpPr>
        <dsp:cNvPr id="0" name=""/>
        <dsp:cNvSpPr/>
      </dsp:nvSpPr>
      <dsp:spPr>
        <a:xfrm>
          <a:off x="2356544" y="1027138"/>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9DB242-F54A-436C-B5A7-50FF7983E79A}">
      <dsp:nvSpPr>
        <dsp:cNvPr id="0" name=""/>
        <dsp:cNvSpPr/>
      </dsp:nvSpPr>
      <dsp:spPr>
        <a:xfrm>
          <a:off x="2479595" y="1144037"/>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Secretery General</a:t>
          </a:r>
        </a:p>
      </dsp:txBody>
      <dsp:txXfrm>
        <a:off x="2500192" y="1164634"/>
        <a:ext cx="1066265" cy="662043"/>
      </dsp:txXfrm>
    </dsp:sp>
    <dsp:sp modelId="{BC014693-CFD7-4532-B086-B444F21E3F48}">
      <dsp:nvSpPr>
        <dsp:cNvPr id="0" name=""/>
        <dsp:cNvSpPr/>
      </dsp:nvSpPr>
      <dsp:spPr>
        <a:xfrm>
          <a:off x="2356544" y="2052462"/>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D3E0AE-5A38-4B92-84E2-670818D49F6E}">
      <dsp:nvSpPr>
        <dsp:cNvPr id="0" name=""/>
        <dsp:cNvSpPr/>
      </dsp:nvSpPr>
      <dsp:spPr>
        <a:xfrm>
          <a:off x="2479595" y="2169360"/>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Secretery General Assistant of Strategic Planning</a:t>
          </a:r>
        </a:p>
      </dsp:txBody>
      <dsp:txXfrm>
        <a:off x="2500192" y="2189957"/>
        <a:ext cx="1066265" cy="662043"/>
      </dsp:txXfrm>
    </dsp:sp>
    <dsp:sp modelId="{526A2DD9-7D4D-47B3-A73D-FC2E4D6F1DFC}">
      <dsp:nvSpPr>
        <dsp:cNvPr id="0" name=""/>
        <dsp:cNvSpPr/>
      </dsp:nvSpPr>
      <dsp:spPr>
        <a:xfrm>
          <a:off x="2356544" y="3077785"/>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2F0D40-1D4B-4562-8103-4BBD94A7C57D}">
      <dsp:nvSpPr>
        <dsp:cNvPr id="0" name=""/>
        <dsp:cNvSpPr/>
      </dsp:nvSpPr>
      <dsp:spPr>
        <a:xfrm>
          <a:off x="2479595" y="3194684"/>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Policies &amp; Strategic Planning Directorate</a:t>
          </a:r>
        </a:p>
      </dsp:txBody>
      <dsp:txXfrm>
        <a:off x="2500192" y="3215281"/>
        <a:ext cx="1066265" cy="662043"/>
      </dsp:txXfrm>
    </dsp:sp>
    <dsp:sp modelId="{FF5A09CE-78B4-4D57-A9EE-3751D7929724}">
      <dsp:nvSpPr>
        <dsp:cNvPr id="0" name=""/>
        <dsp:cNvSpPr/>
      </dsp:nvSpPr>
      <dsp:spPr>
        <a:xfrm>
          <a:off x="326201" y="4103108"/>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1A2A7C-38AA-454B-A24A-60945D861388}">
      <dsp:nvSpPr>
        <dsp:cNvPr id="0" name=""/>
        <dsp:cNvSpPr/>
      </dsp:nvSpPr>
      <dsp:spPr>
        <a:xfrm>
          <a:off x="449252" y="4220007"/>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National Water Strategy Section </a:t>
          </a:r>
        </a:p>
      </dsp:txBody>
      <dsp:txXfrm>
        <a:off x="469849" y="4240604"/>
        <a:ext cx="1066265" cy="662043"/>
      </dsp:txXfrm>
    </dsp:sp>
    <dsp:sp modelId="{EBAEC02D-8D38-492B-994D-9829DA07A4B5}">
      <dsp:nvSpPr>
        <dsp:cNvPr id="0" name=""/>
        <dsp:cNvSpPr/>
      </dsp:nvSpPr>
      <dsp:spPr>
        <a:xfrm>
          <a:off x="1679763" y="4103108"/>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86BD51-D0AA-4B4B-8859-E16864DC71CA}">
      <dsp:nvSpPr>
        <dsp:cNvPr id="0" name=""/>
        <dsp:cNvSpPr/>
      </dsp:nvSpPr>
      <dsp:spPr>
        <a:xfrm>
          <a:off x="1802814" y="4220007"/>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National Water Budget and Water Information System Section </a:t>
          </a:r>
        </a:p>
      </dsp:txBody>
      <dsp:txXfrm>
        <a:off x="1823411" y="4240604"/>
        <a:ext cx="1066265" cy="662043"/>
      </dsp:txXfrm>
    </dsp:sp>
    <dsp:sp modelId="{21C72019-A5E1-488E-9F2E-A49631267F24}">
      <dsp:nvSpPr>
        <dsp:cNvPr id="0" name=""/>
        <dsp:cNvSpPr/>
      </dsp:nvSpPr>
      <dsp:spPr>
        <a:xfrm>
          <a:off x="3033325" y="4103108"/>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3958F4-E1F5-42AA-97F6-A1674766FFE0}">
      <dsp:nvSpPr>
        <dsp:cNvPr id="0" name=""/>
        <dsp:cNvSpPr/>
      </dsp:nvSpPr>
      <dsp:spPr>
        <a:xfrm>
          <a:off x="3156376" y="4220007"/>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Water Redistribution Section</a:t>
          </a:r>
        </a:p>
      </dsp:txBody>
      <dsp:txXfrm>
        <a:off x="3176973" y="4240604"/>
        <a:ext cx="1066265" cy="662043"/>
      </dsp:txXfrm>
    </dsp:sp>
    <dsp:sp modelId="{FBFC8785-5FCD-4084-A10F-A038A19E7123}">
      <dsp:nvSpPr>
        <dsp:cNvPr id="0" name=""/>
        <dsp:cNvSpPr/>
      </dsp:nvSpPr>
      <dsp:spPr>
        <a:xfrm>
          <a:off x="4386887" y="4103108"/>
          <a:ext cx="1107459" cy="703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19ADB5-31CC-4AD5-8351-61E684B7D0E7}">
      <dsp:nvSpPr>
        <dsp:cNvPr id="0" name=""/>
        <dsp:cNvSpPr/>
      </dsp:nvSpPr>
      <dsp:spPr>
        <a:xfrm>
          <a:off x="4509938" y="4220007"/>
          <a:ext cx="1107459" cy="7032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NWMP Unit</a:t>
          </a:r>
        </a:p>
      </dsp:txBody>
      <dsp:txXfrm>
        <a:off x="4530535" y="4240604"/>
        <a:ext cx="1066265" cy="6620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3F770-D764-407B-B287-730CF77A6E67}">
      <dsp:nvSpPr>
        <dsp:cNvPr id="0" name=""/>
        <dsp:cNvSpPr/>
      </dsp:nvSpPr>
      <dsp:spPr>
        <a:xfrm>
          <a:off x="3296151" y="1795763"/>
          <a:ext cx="2949274" cy="200512"/>
        </a:xfrm>
        <a:custGeom>
          <a:avLst/>
          <a:gdLst/>
          <a:ahLst/>
          <a:cxnLst/>
          <a:rect l="0" t="0" r="0" b="0"/>
          <a:pathLst>
            <a:path>
              <a:moveTo>
                <a:pt x="0" y="0"/>
              </a:moveTo>
              <a:lnTo>
                <a:pt x="0" y="136643"/>
              </a:lnTo>
              <a:lnTo>
                <a:pt x="2949274" y="136643"/>
              </a:lnTo>
              <a:lnTo>
                <a:pt x="2949274"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64123A-CB7D-417C-B4D0-CA5D636F725E}">
      <dsp:nvSpPr>
        <dsp:cNvPr id="0" name=""/>
        <dsp:cNvSpPr/>
      </dsp:nvSpPr>
      <dsp:spPr>
        <a:xfrm>
          <a:off x="3296151" y="1795763"/>
          <a:ext cx="2106624" cy="200512"/>
        </a:xfrm>
        <a:custGeom>
          <a:avLst/>
          <a:gdLst/>
          <a:ahLst/>
          <a:cxnLst/>
          <a:rect l="0" t="0" r="0" b="0"/>
          <a:pathLst>
            <a:path>
              <a:moveTo>
                <a:pt x="0" y="0"/>
              </a:moveTo>
              <a:lnTo>
                <a:pt x="0" y="136643"/>
              </a:lnTo>
              <a:lnTo>
                <a:pt x="2106624" y="136643"/>
              </a:lnTo>
              <a:lnTo>
                <a:pt x="2106624"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90C9A2-32E0-42BE-B970-29A569E8A998}">
      <dsp:nvSpPr>
        <dsp:cNvPr id="0" name=""/>
        <dsp:cNvSpPr/>
      </dsp:nvSpPr>
      <dsp:spPr>
        <a:xfrm>
          <a:off x="3296151" y="1795763"/>
          <a:ext cx="1263974" cy="200512"/>
        </a:xfrm>
        <a:custGeom>
          <a:avLst/>
          <a:gdLst/>
          <a:ahLst/>
          <a:cxnLst/>
          <a:rect l="0" t="0" r="0" b="0"/>
          <a:pathLst>
            <a:path>
              <a:moveTo>
                <a:pt x="0" y="0"/>
              </a:moveTo>
              <a:lnTo>
                <a:pt x="0" y="136643"/>
              </a:lnTo>
              <a:lnTo>
                <a:pt x="1263974" y="136643"/>
              </a:lnTo>
              <a:lnTo>
                <a:pt x="1263974"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502DD9-4167-4F1C-BDE1-7BC37E00EA6C}">
      <dsp:nvSpPr>
        <dsp:cNvPr id="0" name=""/>
        <dsp:cNvSpPr/>
      </dsp:nvSpPr>
      <dsp:spPr>
        <a:xfrm>
          <a:off x="3296151" y="1795763"/>
          <a:ext cx="421324" cy="200512"/>
        </a:xfrm>
        <a:custGeom>
          <a:avLst/>
          <a:gdLst/>
          <a:ahLst/>
          <a:cxnLst/>
          <a:rect l="0" t="0" r="0" b="0"/>
          <a:pathLst>
            <a:path>
              <a:moveTo>
                <a:pt x="0" y="0"/>
              </a:moveTo>
              <a:lnTo>
                <a:pt x="0" y="136643"/>
              </a:lnTo>
              <a:lnTo>
                <a:pt x="421324" y="136643"/>
              </a:lnTo>
              <a:lnTo>
                <a:pt x="421324"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A04301-4906-4EF6-B288-31016BF8A139}">
      <dsp:nvSpPr>
        <dsp:cNvPr id="0" name=""/>
        <dsp:cNvSpPr/>
      </dsp:nvSpPr>
      <dsp:spPr>
        <a:xfrm>
          <a:off x="2874826" y="1795763"/>
          <a:ext cx="421324" cy="200512"/>
        </a:xfrm>
        <a:custGeom>
          <a:avLst/>
          <a:gdLst/>
          <a:ahLst/>
          <a:cxnLst/>
          <a:rect l="0" t="0" r="0" b="0"/>
          <a:pathLst>
            <a:path>
              <a:moveTo>
                <a:pt x="421324" y="0"/>
              </a:moveTo>
              <a:lnTo>
                <a:pt x="421324" y="136643"/>
              </a:lnTo>
              <a:lnTo>
                <a:pt x="0" y="136643"/>
              </a:lnTo>
              <a:lnTo>
                <a:pt x="0"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AAD2D8-3BBA-45C9-9701-0E683F30C420}">
      <dsp:nvSpPr>
        <dsp:cNvPr id="0" name=""/>
        <dsp:cNvSpPr/>
      </dsp:nvSpPr>
      <dsp:spPr>
        <a:xfrm>
          <a:off x="2032177" y="1795763"/>
          <a:ext cx="1263974" cy="200512"/>
        </a:xfrm>
        <a:custGeom>
          <a:avLst/>
          <a:gdLst/>
          <a:ahLst/>
          <a:cxnLst/>
          <a:rect l="0" t="0" r="0" b="0"/>
          <a:pathLst>
            <a:path>
              <a:moveTo>
                <a:pt x="1263974" y="0"/>
              </a:moveTo>
              <a:lnTo>
                <a:pt x="1263974" y="136643"/>
              </a:lnTo>
              <a:lnTo>
                <a:pt x="0" y="136643"/>
              </a:lnTo>
              <a:lnTo>
                <a:pt x="0"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9F2F4E-0E3F-47BC-838B-6CFB870BFEF8}">
      <dsp:nvSpPr>
        <dsp:cNvPr id="0" name=""/>
        <dsp:cNvSpPr/>
      </dsp:nvSpPr>
      <dsp:spPr>
        <a:xfrm>
          <a:off x="1189527" y="1795763"/>
          <a:ext cx="2106624" cy="200512"/>
        </a:xfrm>
        <a:custGeom>
          <a:avLst/>
          <a:gdLst/>
          <a:ahLst/>
          <a:cxnLst/>
          <a:rect l="0" t="0" r="0" b="0"/>
          <a:pathLst>
            <a:path>
              <a:moveTo>
                <a:pt x="2106624" y="0"/>
              </a:moveTo>
              <a:lnTo>
                <a:pt x="2106624" y="136643"/>
              </a:lnTo>
              <a:lnTo>
                <a:pt x="0" y="136643"/>
              </a:lnTo>
              <a:lnTo>
                <a:pt x="0"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F89A02-83F9-4ABA-86CF-411D36FFCF5A}">
      <dsp:nvSpPr>
        <dsp:cNvPr id="0" name=""/>
        <dsp:cNvSpPr/>
      </dsp:nvSpPr>
      <dsp:spPr>
        <a:xfrm>
          <a:off x="346877" y="1795763"/>
          <a:ext cx="2949274" cy="200512"/>
        </a:xfrm>
        <a:custGeom>
          <a:avLst/>
          <a:gdLst/>
          <a:ahLst/>
          <a:cxnLst/>
          <a:rect l="0" t="0" r="0" b="0"/>
          <a:pathLst>
            <a:path>
              <a:moveTo>
                <a:pt x="2949274" y="0"/>
              </a:moveTo>
              <a:lnTo>
                <a:pt x="2949274" y="136643"/>
              </a:lnTo>
              <a:lnTo>
                <a:pt x="0" y="136643"/>
              </a:lnTo>
              <a:lnTo>
                <a:pt x="0"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B536D8-4384-4493-8DCE-934AD97DE0A0}">
      <dsp:nvSpPr>
        <dsp:cNvPr id="0" name=""/>
        <dsp:cNvSpPr/>
      </dsp:nvSpPr>
      <dsp:spPr>
        <a:xfrm>
          <a:off x="3250431" y="1157456"/>
          <a:ext cx="91440" cy="200512"/>
        </a:xfrm>
        <a:custGeom>
          <a:avLst/>
          <a:gdLst/>
          <a:ahLst/>
          <a:cxnLst/>
          <a:rect l="0" t="0" r="0" b="0"/>
          <a:pathLst>
            <a:path>
              <a:moveTo>
                <a:pt x="45720" y="0"/>
              </a:moveTo>
              <a:lnTo>
                <a:pt x="45720" y="20051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2997A8-6785-45B5-ACA9-257376A64E8B}">
      <dsp:nvSpPr>
        <dsp:cNvPr id="0" name=""/>
        <dsp:cNvSpPr/>
      </dsp:nvSpPr>
      <dsp:spPr>
        <a:xfrm>
          <a:off x="3250431" y="558949"/>
          <a:ext cx="91440" cy="200512"/>
        </a:xfrm>
        <a:custGeom>
          <a:avLst/>
          <a:gdLst/>
          <a:ahLst/>
          <a:cxnLst/>
          <a:rect l="0" t="0" r="0" b="0"/>
          <a:pathLst>
            <a:path>
              <a:moveTo>
                <a:pt x="45720" y="0"/>
              </a:moveTo>
              <a:lnTo>
                <a:pt x="45720" y="20051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AE1F09-21D2-47B0-8EE7-457203A4F30D}">
      <dsp:nvSpPr>
        <dsp:cNvPr id="0" name=""/>
        <dsp:cNvSpPr/>
      </dsp:nvSpPr>
      <dsp:spPr>
        <a:xfrm>
          <a:off x="2951431" y="121154"/>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00C5BA-200A-410E-919A-9A28F9F26EA4}">
      <dsp:nvSpPr>
        <dsp:cNvPr id="0" name=""/>
        <dsp:cNvSpPr/>
      </dsp:nvSpPr>
      <dsp:spPr>
        <a:xfrm>
          <a:off x="3028035" y="193928"/>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Minister of MWI</a:t>
          </a:r>
        </a:p>
      </dsp:txBody>
      <dsp:txXfrm>
        <a:off x="3040858" y="206751"/>
        <a:ext cx="663794" cy="412148"/>
      </dsp:txXfrm>
    </dsp:sp>
    <dsp:sp modelId="{424595F8-44D8-428E-8878-E67A6397A132}">
      <dsp:nvSpPr>
        <dsp:cNvPr id="0" name=""/>
        <dsp:cNvSpPr/>
      </dsp:nvSpPr>
      <dsp:spPr>
        <a:xfrm>
          <a:off x="2982769" y="759461"/>
          <a:ext cx="626763" cy="3979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9DB242-F54A-436C-B5A7-50FF7983E79A}">
      <dsp:nvSpPr>
        <dsp:cNvPr id="0" name=""/>
        <dsp:cNvSpPr/>
      </dsp:nvSpPr>
      <dsp:spPr>
        <a:xfrm>
          <a:off x="3059374" y="832236"/>
          <a:ext cx="626763" cy="3979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Secretery General</a:t>
          </a:r>
        </a:p>
      </dsp:txBody>
      <dsp:txXfrm>
        <a:off x="3071031" y="843893"/>
        <a:ext cx="603449" cy="374680"/>
      </dsp:txXfrm>
    </dsp:sp>
    <dsp:sp modelId="{BC014693-CFD7-4532-B086-B444F21E3F48}">
      <dsp:nvSpPr>
        <dsp:cNvPr id="0" name=""/>
        <dsp:cNvSpPr/>
      </dsp:nvSpPr>
      <dsp:spPr>
        <a:xfrm>
          <a:off x="2951431" y="1357969"/>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D3E0AE-5A38-4B92-84E2-670818D49F6E}">
      <dsp:nvSpPr>
        <dsp:cNvPr id="0" name=""/>
        <dsp:cNvSpPr/>
      </dsp:nvSpPr>
      <dsp:spPr>
        <a:xfrm>
          <a:off x="3028035" y="1430743"/>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Secretery General Assistant of Strategic Planning</a:t>
          </a:r>
        </a:p>
      </dsp:txBody>
      <dsp:txXfrm>
        <a:off x="3040858" y="1443566"/>
        <a:ext cx="663794" cy="412148"/>
      </dsp:txXfrm>
    </dsp:sp>
    <dsp:sp modelId="{526A2DD9-7D4D-47B3-A73D-FC2E4D6F1DFC}">
      <dsp:nvSpPr>
        <dsp:cNvPr id="0" name=""/>
        <dsp:cNvSpPr/>
      </dsp:nvSpPr>
      <dsp:spPr>
        <a:xfrm>
          <a:off x="2157"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2F0D40-1D4B-4562-8103-4BBD94A7C57D}">
      <dsp:nvSpPr>
        <dsp:cNvPr id="0" name=""/>
        <dsp:cNvSpPr/>
      </dsp:nvSpPr>
      <dsp:spPr>
        <a:xfrm>
          <a:off x="78761"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Policies &amp; Strategic Planning Directorate</a:t>
          </a:r>
        </a:p>
      </dsp:txBody>
      <dsp:txXfrm>
        <a:off x="91584" y="2081873"/>
        <a:ext cx="663794" cy="412148"/>
      </dsp:txXfrm>
    </dsp:sp>
    <dsp:sp modelId="{0D1B13C0-54BF-4FAF-BFF9-24C42FE7F3F3}">
      <dsp:nvSpPr>
        <dsp:cNvPr id="0" name=""/>
        <dsp:cNvSpPr/>
      </dsp:nvSpPr>
      <dsp:spPr>
        <a:xfrm>
          <a:off x="844807"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32FDB4-B0C8-40EC-8CAA-A20C591DF944}">
      <dsp:nvSpPr>
        <dsp:cNvPr id="0" name=""/>
        <dsp:cNvSpPr/>
      </dsp:nvSpPr>
      <dsp:spPr>
        <a:xfrm>
          <a:off x="921411"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Investment Plan Directorate</a:t>
          </a:r>
        </a:p>
      </dsp:txBody>
      <dsp:txXfrm>
        <a:off x="934234" y="2081873"/>
        <a:ext cx="663794" cy="412148"/>
      </dsp:txXfrm>
    </dsp:sp>
    <dsp:sp modelId="{D1B5EB85-8E72-45DD-AEF6-91DE84AF5E09}">
      <dsp:nvSpPr>
        <dsp:cNvPr id="0" name=""/>
        <dsp:cNvSpPr/>
      </dsp:nvSpPr>
      <dsp:spPr>
        <a:xfrm>
          <a:off x="1687456"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5C8B56-39CC-406B-A67B-AB72DF86656E}">
      <dsp:nvSpPr>
        <dsp:cNvPr id="0" name=""/>
        <dsp:cNvSpPr/>
      </dsp:nvSpPr>
      <dsp:spPr>
        <a:xfrm>
          <a:off x="1764061"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Finance &amp; International Cooperation Directorate</a:t>
          </a:r>
        </a:p>
      </dsp:txBody>
      <dsp:txXfrm>
        <a:off x="1776884" y="2081873"/>
        <a:ext cx="663794" cy="412148"/>
      </dsp:txXfrm>
    </dsp:sp>
    <dsp:sp modelId="{7D33A789-C529-44B3-AD11-C989DCB9BDB6}">
      <dsp:nvSpPr>
        <dsp:cNvPr id="0" name=""/>
        <dsp:cNvSpPr/>
      </dsp:nvSpPr>
      <dsp:spPr>
        <a:xfrm>
          <a:off x="2530106"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422793-F85D-4187-9499-7075F28EA7CE}">
      <dsp:nvSpPr>
        <dsp:cNvPr id="0" name=""/>
        <dsp:cNvSpPr/>
      </dsp:nvSpPr>
      <dsp:spPr>
        <a:xfrm>
          <a:off x="2606711"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Water Demand Directorate</a:t>
          </a:r>
        </a:p>
      </dsp:txBody>
      <dsp:txXfrm>
        <a:off x="2619534" y="2081873"/>
        <a:ext cx="663794" cy="412148"/>
      </dsp:txXfrm>
    </dsp:sp>
    <dsp:sp modelId="{684F047B-766E-4DB7-B0DF-D348812E3FDC}">
      <dsp:nvSpPr>
        <dsp:cNvPr id="0" name=""/>
        <dsp:cNvSpPr/>
      </dsp:nvSpPr>
      <dsp:spPr>
        <a:xfrm>
          <a:off x="3372756"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3C49DB-BC1B-4232-81FC-CE036C5B80DB}">
      <dsp:nvSpPr>
        <dsp:cNvPr id="0" name=""/>
        <dsp:cNvSpPr/>
      </dsp:nvSpPr>
      <dsp:spPr>
        <a:xfrm>
          <a:off x="3449360"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Economic Studies Unit</a:t>
          </a:r>
        </a:p>
      </dsp:txBody>
      <dsp:txXfrm>
        <a:off x="3462183" y="2081873"/>
        <a:ext cx="663794" cy="412148"/>
      </dsp:txXfrm>
    </dsp:sp>
    <dsp:sp modelId="{FF47C4B8-4F78-4F9E-8E22-3582AB815C24}">
      <dsp:nvSpPr>
        <dsp:cNvPr id="0" name=""/>
        <dsp:cNvSpPr/>
      </dsp:nvSpPr>
      <dsp:spPr>
        <a:xfrm>
          <a:off x="4215406"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E87374-C36B-4B64-8887-089AA1FCE54B}">
      <dsp:nvSpPr>
        <dsp:cNvPr id="0" name=""/>
        <dsp:cNvSpPr/>
      </dsp:nvSpPr>
      <dsp:spPr>
        <a:xfrm>
          <a:off x="4292010"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Strategic Projects &amp; International Agreement Unit</a:t>
          </a:r>
        </a:p>
      </dsp:txBody>
      <dsp:txXfrm>
        <a:off x="4304833" y="2081873"/>
        <a:ext cx="663794" cy="412148"/>
      </dsp:txXfrm>
    </dsp:sp>
    <dsp:sp modelId="{A58F8FC7-8507-4D5D-BDD7-4BA90C78502F}">
      <dsp:nvSpPr>
        <dsp:cNvPr id="0" name=""/>
        <dsp:cNvSpPr/>
      </dsp:nvSpPr>
      <dsp:spPr>
        <a:xfrm>
          <a:off x="5058055"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66C4EC-8CF1-4659-96F2-795B5F726F33}">
      <dsp:nvSpPr>
        <dsp:cNvPr id="0" name=""/>
        <dsp:cNvSpPr/>
      </dsp:nvSpPr>
      <dsp:spPr>
        <a:xfrm>
          <a:off x="5134660"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Drought Management Governance Unit</a:t>
          </a:r>
        </a:p>
      </dsp:txBody>
      <dsp:txXfrm>
        <a:off x="5147483" y="2081873"/>
        <a:ext cx="663794" cy="412148"/>
      </dsp:txXfrm>
    </dsp:sp>
    <dsp:sp modelId="{E6D329EF-8B1E-4EAA-B1D3-26FB5D873C46}">
      <dsp:nvSpPr>
        <dsp:cNvPr id="0" name=""/>
        <dsp:cNvSpPr/>
      </dsp:nvSpPr>
      <dsp:spPr>
        <a:xfrm>
          <a:off x="5900705" y="1996276"/>
          <a:ext cx="689440" cy="4377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048AB7-EB6B-443F-8BD6-C951196EAC0A}">
      <dsp:nvSpPr>
        <dsp:cNvPr id="0" name=""/>
        <dsp:cNvSpPr/>
      </dsp:nvSpPr>
      <dsp:spPr>
        <a:xfrm>
          <a:off x="5977310" y="2069050"/>
          <a:ext cx="689440" cy="4377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NWMP Unit</a:t>
          </a:r>
        </a:p>
      </dsp:txBody>
      <dsp:txXfrm>
        <a:off x="5990133" y="2081873"/>
        <a:ext cx="663794" cy="4121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3EF98752A0746A04C90BF8C0494B9" ma:contentTypeVersion="16" ma:contentTypeDescription="Create a new document." ma:contentTypeScope="" ma:versionID="8e14652dda369998d23cb4737ae63735">
  <xsd:schema xmlns:xsd="http://www.w3.org/2001/XMLSchema" xmlns:xs="http://www.w3.org/2001/XMLSchema" xmlns:p="http://schemas.microsoft.com/office/2006/metadata/properties" xmlns:ns2="dc7d63c2-149b-4e0b-86bf-c4d5680c537e" xmlns:ns3="af476903-f081-4185-adbd-3d38e45ea01c" targetNamespace="http://schemas.microsoft.com/office/2006/metadata/properties" ma:root="true" ma:fieldsID="17af2589cd144763a10cb5425d87401a" ns2:_="" ns3:_="">
    <xsd:import namespace="dc7d63c2-149b-4e0b-86bf-c4d5680c537e"/>
    <xsd:import namespace="af476903-f081-4185-adbd-3d38e45ea0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63c2-149b-4e0b-86bf-c4d5680c5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76903-f081-4185-adbd-3d38e45ea0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f193a5-593c-49d9-991a-1181437acf90}" ma:internalName="TaxCatchAll" ma:showField="CatchAllData" ma:web="af476903-f081-4185-adbd-3d38e45e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7d63c2-149b-4e0b-86bf-c4d5680c537e">
      <Terms xmlns="http://schemas.microsoft.com/office/infopath/2007/PartnerControls"/>
    </lcf76f155ced4ddcb4097134ff3c332f>
    <TaxCatchAll xmlns="af476903-f081-4185-adbd-3d38e45ea0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D1C1-9545-4421-A8DE-709C66A45380}">
  <ds:schemaRefs>
    <ds:schemaRef ds:uri="http://schemas.microsoft.com/sharepoint/v3/contenttype/forms"/>
  </ds:schemaRefs>
</ds:datastoreItem>
</file>

<file path=customXml/itemProps2.xml><?xml version="1.0" encoding="utf-8"?>
<ds:datastoreItem xmlns:ds="http://schemas.openxmlformats.org/officeDocument/2006/customXml" ds:itemID="{B36B9FE6-1A62-4E44-9A8A-6CE23881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d63c2-149b-4e0b-86bf-c4d5680c537e"/>
    <ds:schemaRef ds:uri="af476903-f081-4185-adbd-3d38e45e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0C2CC-C568-472A-AAE9-8A340676F87C}">
  <ds:schemaRefs>
    <ds:schemaRef ds:uri="http://schemas.microsoft.com/office/2006/metadata/properties"/>
    <ds:schemaRef ds:uri="http://schemas.microsoft.com/office/infopath/2007/PartnerControls"/>
    <ds:schemaRef ds:uri="dc7d63c2-149b-4e0b-86bf-c4d5680c537e"/>
    <ds:schemaRef ds:uri="af476903-f081-4185-adbd-3d38e45ea01c"/>
  </ds:schemaRefs>
</ds:datastoreItem>
</file>

<file path=customXml/itemProps4.xml><?xml version="1.0" encoding="utf-8"?>
<ds:datastoreItem xmlns:ds="http://schemas.openxmlformats.org/officeDocument/2006/customXml" ds:itemID="{634FC8C0-4F84-49F6-ADE5-1FA2E7E6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5840</Words>
  <Characters>36799</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42554</CharactersWithSpaces>
  <SharedDoc>false</SharedDoc>
  <HLinks>
    <vt:vector size="78" baseType="variant">
      <vt:variant>
        <vt:i4>1835060</vt:i4>
      </vt:variant>
      <vt:variant>
        <vt:i4>74</vt:i4>
      </vt:variant>
      <vt:variant>
        <vt:i4>0</vt:i4>
      </vt:variant>
      <vt:variant>
        <vt:i4>5</vt:i4>
      </vt:variant>
      <vt:variant>
        <vt:lpwstr/>
      </vt:variant>
      <vt:variant>
        <vt:lpwstr>_Toc184032211</vt:lpwstr>
      </vt:variant>
      <vt:variant>
        <vt:i4>1835060</vt:i4>
      </vt:variant>
      <vt:variant>
        <vt:i4>68</vt:i4>
      </vt:variant>
      <vt:variant>
        <vt:i4>0</vt:i4>
      </vt:variant>
      <vt:variant>
        <vt:i4>5</vt:i4>
      </vt:variant>
      <vt:variant>
        <vt:lpwstr/>
      </vt:variant>
      <vt:variant>
        <vt:lpwstr>_Toc184032210</vt:lpwstr>
      </vt:variant>
      <vt:variant>
        <vt:i4>1900596</vt:i4>
      </vt:variant>
      <vt:variant>
        <vt:i4>62</vt:i4>
      </vt:variant>
      <vt:variant>
        <vt:i4>0</vt:i4>
      </vt:variant>
      <vt:variant>
        <vt:i4>5</vt:i4>
      </vt:variant>
      <vt:variant>
        <vt:lpwstr/>
      </vt:variant>
      <vt:variant>
        <vt:lpwstr>_Toc184032209</vt:lpwstr>
      </vt:variant>
      <vt:variant>
        <vt:i4>1900596</vt:i4>
      </vt:variant>
      <vt:variant>
        <vt:i4>56</vt:i4>
      </vt:variant>
      <vt:variant>
        <vt:i4>0</vt:i4>
      </vt:variant>
      <vt:variant>
        <vt:i4>5</vt:i4>
      </vt:variant>
      <vt:variant>
        <vt:lpwstr/>
      </vt:variant>
      <vt:variant>
        <vt:lpwstr>_Toc184032208</vt:lpwstr>
      </vt:variant>
      <vt:variant>
        <vt:i4>1900596</vt:i4>
      </vt:variant>
      <vt:variant>
        <vt:i4>50</vt:i4>
      </vt:variant>
      <vt:variant>
        <vt:i4>0</vt:i4>
      </vt:variant>
      <vt:variant>
        <vt:i4>5</vt:i4>
      </vt:variant>
      <vt:variant>
        <vt:lpwstr/>
      </vt:variant>
      <vt:variant>
        <vt:lpwstr>_Toc184032207</vt:lpwstr>
      </vt:variant>
      <vt:variant>
        <vt:i4>1900596</vt:i4>
      </vt:variant>
      <vt:variant>
        <vt:i4>44</vt:i4>
      </vt:variant>
      <vt:variant>
        <vt:i4>0</vt:i4>
      </vt:variant>
      <vt:variant>
        <vt:i4>5</vt:i4>
      </vt:variant>
      <vt:variant>
        <vt:lpwstr/>
      </vt:variant>
      <vt:variant>
        <vt:lpwstr>_Toc184032206</vt:lpwstr>
      </vt:variant>
      <vt:variant>
        <vt:i4>1900596</vt:i4>
      </vt:variant>
      <vt:variant>
        <vt:i4>38</vt:i4>
      </vt:variant>
      <vt:variant>
        <vt:i4>0</vt:i4>
      </vt:variant>
      <vt:variant>
        <vt:i4>5</vt:i4>
      </vt:variant>
      <vt:variant>
        <vt:lpwstr/>
      </vt:variant>
      <vt:variant>
        <vt:lpwstr>_Toc184032205</vt:lpwstr>
      </vt:variant>
      <vt:variant>
        <vt:i4>1900596</vt:i4>
      </vt:variant>
      <vt:variant>
        <vt:i4>32</vt:i4>
      </vt:variant>
      <vt:variant>
        <vt:i4>0</vt:i4>
      </vt:variant>
      <vt:variant>
        <vt:i4>5</vt:i4>
      </vt:variant>
      <vt:variant>
        <vt:lpwstr/>
      </vt:variant>
      <vt:variant>
        <vt:lpwstr>_Toc184032204</vt:lpwstr>
      </vt:variant>
      <vt:variant>
        <vt:i4>1900596</vt:i4>
      </vt:variant>
      <vt:variant>
        <vt:i4>26</vt:i4>
      </vt:variant>
      <vt:variant>
        <vt:i4>0</vt:i4>
      </vt:variant>
      <vt:variant>
        <vt:i4>5</vt:i4>
      </vt:variant>
      <vt:variant>
        <vt:lpwstr/>
      </vt:variant>
      <vt:variant>
        <vt:lpwstr>_Toc184032201</vt:lpwstr>
      </vt:variant>
      <vt:variant>
        <vt:i4>1900596</vt:i4>
      </vt:variant>
      <vt:variant>
        <vt:i4>20</vt:i4>
      </vt:variant>
      <vt:variant>
        <vt:i4>0</vt:i4>
      </vt:variant>
      <vt:variant>
        <vt:i4>5</vt:i4>
      </vt:variant>
      <vt:variant>
        <vt:lpwstr/>
      </vt:variant>
      <vt:variant>
        <vt:lpwstr>_Toc184032200</vt:lpwstr>
      </vt:variant>
      <vt:variant>
        <vt:i4>1310775</vt:i4>
      </vt:variant>
      <vt:variant>
        <vt:i4>14</vt:i4>
      </vt:variant>
      <vt:variant>
        <vt:i4>0</vt:i4>
      </vt:variant>
      <vt:variant>
        <vt:i4>5</vt:i4>
      </vt:variant>
      <vt:variant>
        <vt:lpwstr/>
      </vt:variant>
      <vt:variant>
        <vt:lpwstr>_Toc184032199</vt:lpwstr>
      </vt:variant>
      <vt:variant>
        <vt:i4>1310775</vt:i4>
      </vt:variant>
      <vt:variant>
        <vt:i4>8</vt:i4>
      </vt:variant>
      <vt:variant>
        <vt:i4>0</vt:i4>
      </vt:variant>
      <vt:variant>
        <vt:i4>5</vt:i4>
      </vt:variant>
      <vt:variant>
        <vt:lpwstr/>
      </vt:variant>
      <vt:variant>
        <vt:lpwstr>_Toc184032198</vt:lpwstr>
      </vt:variant>
      <vt:variant>
        <vt:i4>1310775</vt:i4>
      </vt:variant>
      <vt:variant>
        <vt:i4>2</vt:i4>
      </vt:variant>
      <vt:variant>
        <vt:i4>0</vt:i4>
      </vt:variant>
      <vt:variant>
        <vt:i4>5</vt:i4>
      </vt:variant>
      <vt:variant>
        <vt:lpwstr/>
      </vt:variant>
      <vt:variant>
        <vt:lpwstr>_Toc184032197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 Mai</dc:creator>
  <cp:keywords/>
  <dc:description/>
  <cp:lastModifiedBy>Scholz, Stefan GIZ</cp:lastModifiedBy>
  <cp:revision>208</cp:revision>
  <cp:lastPrinted>2024-11-30T00:17:00Z</cp:lastPrinted>
  <dcterms:created xsi:type="dcterms:W3CDTF">2024-11-29T01:56:00Z</dcterms:created>
  <dcterms:modified xsi:type="dcterms:W3CDTF">2026-06-23T07:50:00Z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0x01010041E3EF98752A0746A04C90BF8C0494B9</vt:lpwstr>
  </property>
  <property fmtid="{D5CDD505-2E9C-101B-9397-08002B2CF9AE}" pid="3" name="MediaServiceImageTags">
    <vt:lpwstr/>
  </property>
</Properties>
</file>